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A6" w:rsidRDefault="003448B2" w:rsidP="0034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48260</wp:posOffset>
            </wp:positionV>
            <wp:extent cx="6381750" cy="9039225"/>
            <wp:effectExtent l="19050" t="0" r="0" b="0"/>
            <wp:wrapNone/>
            <wp:docPr id="1" name="Рисунок 1" descr="C:\Users\ДК\Desktop\Attachments_dk-molodcova@yandex.ru_2018-12-28_15-04-41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Attachments_dk-molodcova@yandex.ru_2018-12-28_15-04-41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4" t="566" r="2011" b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8FD" w:rsidRPr="00460204" w:rsidRDefault="000038FD" w:rsidP="003453A6">
      <w:pPr>
        <w:rPr>
          <w:rFonts w:ascii="Times New Roman" w:hAnsi="Times New Roman" w:cs="Times New Roman"/>
          <w:sz w:val="24"/>
          <w:szCs w:val="24"/>
        </w:rPr>
      </w:pPr>
    </w:p>
    <w:p w:rsidR="003448B2" w:rsidRDefault="003453A6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04">
        <w:rPr>
          <w:rFonts w:ascii="Times New Roman" w:hAnsi="Times New Roman" w:cs="Times New Roman"/>
          <w:sz w:val="24"/>
          <w:szCs w:val="24"/>
        </w:rPr>
        <w:tab/>
      </w: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8B2" w:rsidRDefault="003448B2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C36" w:rsidRDefault="003453A6" w:rsidP="003448B2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F5D6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038FD" w:rsidRPr="004F5D61" w:rsidRDefault="000038FD" w:rsidP="00B47959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04" w:rsidRPr="0056411F" w:rsidRDefault="00460204" w:rsidP="00BD0E21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1F">
        <w:rPr>
          <w:rFonts w:ascii="Times New Roman" w:hAnsi="Times New Roman" w:cs="Times New Roman"/>
          <w:sz w:val="24"/>
          <w:szCs w:val="24"/>
        </w:rPr>
        <w:t>1.1.</w:t>
      </w:r>
      <w:r w:rsidR="003853BA" w:rsidRPr="0056411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6411F">
        <w:rPr>
          <w:rFonts w:ascii="Times New Roman" w:hAnsi="Times New Roman" w:cs="Times New Roman"/>
          <w:sz w:val="24"/>
          <w:szCs w:val="24"/>
        </w:rPr>
        <w:t xml:space="preserve"> о выплатах стимулирующего характера работникам муниципального бюджетного учреждения культуры «Дом культуры имени Молодцова» (далее – Положение) </w:t>
      </w:r>
      <w:r w:rsidR="003853BA" w:rsidRPr="0056411F">
        <w:rPr>
          <w:rFonts w:ascii="Times New Roman" w:hAnsi="Times New Roman" w:cs="Times New Roman"/>
          <w:sz w:val="24"/>
          <w:szCs w:val="24"/>
        </w:rPr>
        <w:t>разработано в соответствии с Трудовым кодексом Российской Федерации, постановлением правительства Тульской области от 26.10.2017 № 489 «Об утверждении Положения об условиях оплаты труда работников государственных учреждений культуры Тульской области»</w:t>
      </w:r>
      <w:r w:rsidR="007307EE" w:rsidRPr="0056411F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город Донской от 21.12.2017 № 1327 «Об утверждении Положения об оплате труда работников муниципальных учреждений культуры, физической культуры и спорта муниципального образования город Донской</w:t>
      </w:r>
      <w:r w:rsidR="00627B54">
        <w:rPr>
          <w:rFonts w:ascii="Times New Roman" w:hAnsi="Times New Roman" w:cs="Times New Roman"/>
          <w:sz w:val="24"/>
          <w:szCs w:val="24"/>
        </w:rPr>
        <w:t>»</w:t>
      </w:r>
      <w:r w:rsidR="007307EE" w:rsidRPr="0056411F">
        <w:rPr>
          <w:rFonts w:ascii="Times New Roman" w:hAnsi="Times New Roman" w:cs="Times New Roman"/>
          <w:sz w:val="24"/>
          <w:szCs w:val="24"/>
        </w:rPr>
        <w:t>. Положение разработано в целях усиления материальной заинтересованности работников МБУК «ДК им. Молодцова» (далее – Учреждение) в повышении качества  выполняемой работы, развитии творческой активности и инициативы, ответственности работников за выполнение трудовых обязанностей, оценки особых достижений в профессиональной деятельности.</w:t>
      </w:r>
    </w:p>
    <w:p w:rsidR="004F5D61" w:rsidRDefault="004F5D61" w:rsidP="00BD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F5D61" w:rsidRPr="004F5D61" w:rsidRDefault="004F5D61" w:rsidP="00BD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1.2. </w:t>
      </w:r>
      <w:r w:rsidRPr="004F5D6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Настоящее Положение устанавливает порядок определения размера выплат стимулирующего характера, периодичность их установления и обеспечивает оценку эффективности работы </w:t>
      </w:r>
      <w:r w:rsidR="00A934D1">
        <w:rPr>
          <w:rFonts w:ascii="Times New Roman" w:eastAsia="Times New Roman" w:hAnsi="Times New Roman" w:cs="Times New Roman"/>
          <w:color w:val="010101"/>
          <w:sz w:val="24"/>
          <w:szCs w:val="24"/>
        </w:rPr>
        <w:t>сотрудников</w:t>
      </w:r>
      <w:r w:rsidRPr="004F5D6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Учреждения с учётом следующих принципов:</w:t>
      </w:r>
    </w:p>
    <w:p w:rsidR="004F5D61" w:rsidRPr="004F5D61" w:rsidRDefault="004F5D61" w:rsidP="00BD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010101"/>
          <w:sz w:val="24"/>
          <w:szCs w:val="24"/>
        </w:rPr>
        <w:t>- объективности – размер выплат стимулирующего характера определяется на основе объективной оценки результатов труда работников Учреждения;</w:t>
      </w:r>
    </w:p>
    <w:p w:rsidR="004F5D61" w:rsidRPr="004F5D61" w:rsidRDefault="004F5D61" w:rsidP="00BD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010101"/>
          <w:sz w:val="24"/>
          <w:szCs w:val="24"/>
        </w:rPr>
        <w:t>- предсказуемости – работник Учреждения должен знать, какой размер выплат стимулирующего характера он получит в зависимости от результатов своего труда;</w:t>
      </w:r>
    </w:p>
    <w:p w:rsidR="004F5D61" w:rsidRPr="004F5D61" w:rsidRDefault="004F5D61" w:rsidP="00BD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010101"/>
          <w:sz w:val="24"/>
          <w:szCs w:val="24"/>
        </w:rPr>
        <w:t>- своевременности – установление выплат стимулирующего характера должно следовать за достижением результатов;</w:t>
      </w:r>
    </w:p>
    <w:p w:rsidR="004F5D61" w:rsidRPr="004F5D61" w:rsidRDefault="004F5D61" w:rsidP="00BD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010101"/>
          <w:sz w:val="24"/>
          <w:szCs w:val="24"/>
        </w:rPr>
        <w:t>- прозрачности – порядок установления выплат стимулирующего характера должен быть понятен работникам Учреждения.</w:t>
      </w:r>
    </w:p>
    <w:p w:rsidR="00B47959" w:rsidRDefault="00B47959" w:rsidP="00BD0E21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25B" w:rsidRDefault="00A934D1" w:rsidP="00BD0E21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2325B">
        <w:rPr>
          <w:rFonts w:ascii="Times New Roman" w:hAnsi="Times New Roman" w:cs="Times New Roman"/>
          <w:sz w:val="24"/>
          <w:szCs w:val="24"/>
        </w:rPr>
        <w:t xml:space="preserve">. Расчет выплат стимулирующего характера определяется с помощью критериев и показателей результативности работы работников МБУК «ДК им. Молодцова». Для подготовки расчета выплат на основании приказа директора МБУК «ДК им. Молодцова» создается комиссия. Комиссия в составе председателя и членов комиссии формируется из числа </w:t>
      </w:r>
      <w:r w:rsidR="00B47959">
        <w:rPr>
          <w:rFonts w:ascii="Times New Roman" w:hAnsi="Times New Roman" w:cs="Times New Roman"/>
          <w:sz w:val="24"/>
          <w:szCs w:val="24"/>
        </w:rPr>
        <w:t>сотрудников МБУК «ДК им. Молодцова».</w:t>
      </w:r>
    </w:p>
    <w:p w:rsidR="00B47959" w:rsidRDefault="00B47959" w:rsidP="00BD0E21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959" w:rsidRPr="0056411F" w:rsidRDefault="00A934D1" w:rsidP="00BD0E21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47959">
        <w:rPr>
          <w:rFonts w:ascii="Times New Roman" w:hAnsi="Times New Roman" w:cs="Times New Roman"/>
          <w:sz w:val="24"/>
          <w:szCs w:val="24"/>
        </w:rPr>
        <w:t>. Заседания комиссии проводятся ежемесячно. Заседание комиссии считается правомочным, если на нем присутствует не менее 2/3 ее членов. Решение комиссии оформляется протоколом, который вступает в силу со дня подписания председателем, секретарем и членами комиссии.</w:t>
      </w:r>
    </w:p>
    <w:p w:rsidR="0056411F" w:rsidRDefault="0056411F" w:rsidP="00BD0E21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37" w:rsidRPr="004F5D61" w:rsidRDefault="0056411F" w:rsidP="00BD0E21">
      <w:pPr>
        <w:tabs>
          <w:tab w:val="left" w:pos="284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368FA" w:rsidRPr="004F5D61">
        <w:rPr>
          <w:rFonts w:ascii="Times New Roman" w:hAnsi="Times New Roman" w:cs="Times New Roman"/>
          <w:b/>
          <w:sz w:val="24"/>
          <w:szCs w:val="24"/>
        </w:rPr>
        <w:t>. Порядок назначения выплат стимулирующего характера</w:t>
      </w:r>
    </w:p>
    <w:p w:rsidR="00BF4FFB" w:rsidRDefault="00BF4FFB" w:rsidP="00BD0E21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BA" w:rsidRDefault="000E6937" w:rsidP="00BD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Стимулирующие выплаты могут устанавливаться на год, квартал, месяц, на период выполнения конкретной работы и др.</w:t>
      </w:r>
    </w:p>
    <w:p w:rsidR="00395323" w:rsidRDefault="00395323" w:rsidP="003953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323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88">
        <w:rPr>
          <w:rFonts w:ascii="Times New Roman" w:hAnsi="Times New Roman" w:cs="Times New Roman"/>
          <w:b w:val="0"/>
          <w:color w:val="010101"/>
          <w:sz w:val="24"/>
          <w:szCs w:val="24"/>
        </w:rPr>
        <w:t>Решение об</w:t>
      </w:r>
      <w:r>
        <w:rPr>
          <w:rFonts w:ascii="Times New Roman" w:hAnsi="Times New Roman" w:cs="Times New Roman"/>
          <w:b w:val="0"/>
          <w:color w:val="010101"/>
          <w:sz w:val="24"/>
          <w:szCs w:val="24"/>
        </w:rPr>
        <w:t xml:space="preserve"> установлении </w:t>
      </w:r>
      <w:r w:rsidRPr="005E3E24">
        <w:rPr>
          <w:rFonts w:ascii="Times New Roman" w:hAnsi="Times New Roman" w:cs="Times New Roman"/>
          <w:b w:val="0"/>
          <w:color w:val="010101"/>
          <w:sz w:val="24"/>
          <w:szCs w:val="24"/>
        </w:rPr>
        <w:t>выплаты стимулирующего характера</w:t>
      </w:r>
      <w:r>
        <w:rPr>
          <w:rFonts w:ascii="Times New Roman" w:hAnsi="Times New Roman" w:cs="Times New Roman"/>
          <w:b w:val="0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осуществляется в следующем порядке:</w:t>
      </w:r>
    </w:p>
    <w:p w:rsidR="00395323" w:rsidRDefault="00395323" w:rsidP="0039532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заместителю руководителя, </w:t>
      </w:r>
      <w:r>
        <w:rPr>
          <w:rFonts w:ascii="Times New Roman" w:hAnsi="Times New Roman"/>
          <w:b w:val="0"/>
          <w:sz w:val="24"/>
          <w:szCs w:val="24"/>
        </w:rPr>
        <w:t xml:space="preserve">главным специалистам и иным работникам, подчиненным руководителю непосредственно, – руководителем Учреждения </w:t>
      </w:r>
      <w:r w:rsidRPr="00E0765B">
        <w:rPr>
          <w:rFonts w:ascii="Times New Roman" w:hAnsi="Times New Roman" w:cs="Times New Roman"/>
          <w:b w:val="0"/>
          <w:color w:val="010101"/>
          <w:sz w:val="24"/>
          <w:szCs w:val="24"/>
        </w:rPr>
        <w:t>с учётом решения Комиссии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95323" w:rsidRDefault="00395323" w:rsidP="0039532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руководителям структурных подразделений Учреждения, специалистам и иным работникам, подчиненным заместителю руководителя Учреждения, – по представлению заместителя руководителя Учреждения;</w:t>
      </w:r>
    </w:p>
    <w:p w:rsidR="00B47959" w:rsidRDefault="00395323" w:rsidP="0039532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остальным работникам, занятым в структурных подразделениях Учреждения, – на основании представления руководителя соответствующих структурных подразделений Учреждения.</w:t>
      </w:r>
    </w:p>
    <w:p w:rsidR="000E6937" w:rsidRDefault="00977A9C" w:rsidP="00BD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E6937">
        <w:rPr>
          <w:rFonts w:ascii="Times New Roman" w:hAnsi="Times New Roman" w:cs="Times New Roman"/>
          <w:sz w:val="24"/>
          <w:szCs w:val="24"/>
        </w:rPr>
        <w:t>. Предусматриваются следующие виды выплат стимулирующего характера:</w:t>
      </w:r>
    </w:p>
    <w:p w:rsidR="000E6937" w:rsidRDefault="000E6937" w:rsidP="00BD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интенсивность и высокие результаты работы;</w:t>
      </w:r>
    </w:p>
    <w:p w:rsidR="000E6937" w:rsidRDefault="000E6937" w:rsidP="00BD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 выполняемых работ;</w:t>
      </w:r>
    </w:p>
    <w:p w:rsidR="000E6937" w:rsidRDefault="000E6937" w:rsidP="00BD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премиальные выплаты по итогам</w:t>
      </w:r>
      <w:r w:rsidR="00BF4FFB" w:rsidRPr="00837CE2">
        <w:rPr>
          <w:sz w:val="24"/>
          <w:szCs w:val="24"/>
        </w:rPr>
        <w:t xml:space="preserve"> работы </w:t>
      </w:r>
      <w:r w:rsidR="00BF4FFB" w:rsidRPr="009851AC">
        <w:rPr>
          <w:rFonts w:ascii="Times New Roman" w:hAnsi="Times New Roman" w:cs="Times New Roman"/>
          <w:sz w:val="24"/>
          <w:szCs w:val="24"/>
        </w:rPr>
        <w:t>(за месяц, квартал, год</w:t>
      </w:r>
      <w:r w:rsidR="00BF4FFB" w:rsidRPr="00837CE2">
        <w:rPr>
          <w:sz w:val="24"/>
          <w:szCs w:val="24"/>
        </w:rPr>
        <w:t>).</w:t>
      </w:r>
    </w:p>
    <w:p w:rsidR="00D61E53" w:rsidRPr="00D61E53" w:rsidRDefault="00977A9C" w:rsidP="00BD0E2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61E53" w:rsidRPr="00D61E53">
        <w:rPr>
          <w:rFonts w:ascii="Times New Roman" w:hAnsi="Times New Roman" w:cs="Times New Roman"/>
          <w:sz w:val="24"/>
          <w:szCs w:val="24"/>
        </w:rPr>
        <w:t>. Выплаты за интенсивность и высокие результаты работы устанавливаются работникам на определенный срок.</w:t>
      </w:r>
    </w:p>
    <w:p w:rsidR="00D61E53" w:rsidRP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53">
        <w:rPr>
          <w:rFonts w:ascii="Times New Roman" w:hAnsi="Times New Roman" w:cs="Times New Roman"/>
          <w:sz w:val="24"/>
          <w:szCs w:val="24"/>
        </w:rPr>
        <w:t>При назначении выплаты следует учитывать:</w:t>
      </w:r>
    </w:p>
    <w:p w:rsidR="00D61E53" w:rsidRP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E53">
        <w:rPr>
          <w:rFonts w:ascii="Times New Roman" w:hAnsi="Times New Roman" w:cs="Times New Roman"/>
          <w:sz w:val="24"/>
          <w:szCs w:val="24"/>
        </w:rPr>
        <w:t xml:space="preserve">интенсивность и напряженность работы (количество проведенных исследований, тренингов, мероприятий, семинаров, конференций, разработку авторских программ и проектов, подготовку коллективов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53">
        <w:rPr>
          <w:rFonts w:ascii="Times New Roman" w:hAnsi="Times New Roman" w:cs="Times New Roman"/>
          <w:sz w:val="24"/>
          <w:szCs w:val="24"/>
        </w:rPr>
        <w:t xml:space="preserve"> победителей конкурсов, смотров, соревнований и др.),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53">
        <w:rPr>
          <w:rFonts w:ascii="Times New Roman" w:hAnsi="Times New Roman" w:cs="Times New Roman"/>
          <w:sz w:val="24"/>
          <w:szCs w:val="24"/>
        </w:rPr>
        <w:t>участие в выполнении важных работ;</w:t>
      </w:r>
    </w:p>
    <w:p w:rsidR="00D61E53" w:rsidRP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E53">
        <w:rPr>
          <w:rFonts w:ascii="Times New Roman" w:hAnsi="Times New Roman" w:cs="Times New Roman"/>
          <w:sz w:val="24"/>
          <w:szCs w:val="24"/>
        </w:rPr>
        <w:t>инициативу, творчество и применение в работе современных форм и методов организации труда;</w:t>
      </w:r>
    </w:p>
    <w:p w:rsidR="00D61E53" w:rsidRP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E53">
        <w:rPr>
          <w:rFonts w:ascii="Times New Roman" w:hAnsi="Times New Roman" w:cs="Times New Roman"/>
          <w:sz w:val="24"/>
          <w:szCs w:val="24"/>
        </w:rPr>
        <w:t>участие в подготовке и проведении мероприятий, связанных с уставной деятельностью учреждения;</w:t>
      </w:r>
    </w:p>
    <w:p w:rsidR="00D61E53" w:rsidRP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E53">
        <w:rPr>
          <w:rFonts w:ascii="Times New Roman" w:hAnsi="Times New Roman" w:cs="Times New Roman"/>
          <w:sz w:val="24"/>
          <w:szCs w:val="24"/>
        </w:rPr>
        <w:t>обеспечение безаварийной, безотказной и бесперебойной работы всех служб учреждения;</w:t>
      </w:r>
    </w:p>
    <w:p w:rsidR="00D61E53" w:rsidRP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E53">
        <w:rPr>
          <w:rFonts w:ascii="Times New Roman" w:hAnsi="Times New Roman" w:cs="Times New Roman"/>
          <w:sz w:val="24"/>
          <w:szCs w:val="24"/>
        </w:rPr>
        <w:t>организацию и проведение мероприятий, направленных на повышение авторитета учреждения;</w:t>
      </w:r>
    </w:p>
    <w:p w:rsidR="00D61E53" w:rsidRP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E53">
        <w:rPr>
          <w:rFonts w:ascii="Times New Roman" w:hAnsi="Times New Roman" w:cs="Times New Roman"/>
          <w:sz w:val="24"/>
          <w:szCs w:val="24"/>
        </w:rPr>
        <w:t>применение поощрений за труд (награждение почетной грамотой, благодарностью и др.);</w:t>
      </w:r>
    </w:p>
    <w:p w:rsidR="00D61E53" w:rsidRDefault="00D61E53" w:rsidP="004D24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E53">
        <w:rPr>
          <w:rFonts w:ascii="Times New Roman" w:hAnsi="Times New Roman" w:cs="Times New Roman"/>
          <w:sz w:val="24"/>
          <w:szCs w:val="24"/>
        </w:rPr>
        <w:t>непосредственное участие в реализации национальных проектов, федеральных целевых программ и государственных программ.</w:t>
      </w:r>
    </w:p>
    <w:p w:rsidR="00395323" w:rsidRPr="00395323" w:rsidRDefault="00977A9C" w:rsidP="0039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95323" w:rsidRPr="00395323">
        <w:rPr>
          <w:rFonts w:ascii="Times New Roman" w:hAnsi="Times New Roman" w:cs="Times New Roman"/>
          <w:sz w:val="24"/>
          <w:szCs w:val="24"/>
        </w:rPr>
        <w:t>.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средств.</w:t>
      </w:r>
    </w:p>
    <w:p w:rsidR="00D61E53" w:rsidRPr="00D61E53" w:rsidRDefault="00D61E53" w:rsidP="00BD0E21">
      <w:pPr>
        <w:pStyle w:val="a3"/>
        <w:spacing w:line="283" w:lineRule="auto"/>
        <w:jc w:val="both"/>
        <w:rPr>
          <w:rFonts w:ascii="Times New Roman" w:hAnsi="Times New Roman"/>
          <w:sz w:val="24"/>
          <w:szCs w:val="24"/>
        </w:rPr>
      </w:pPr>
      <w:r w:rsidRPr="00D61E53">
        <w:rPr>
          <w:rFonts w:ascii="Times New Roman" w:hAnsi="Times New Roman"/>
          <w:sz w:val="24"/>
          <w:szCs w:val="24"/>
        </w:rPr>
        <w:t>При осуществлении выплат следует учитывать:</w:t>
      </w:r>
    </w:p>
    <w:p w:rsidR="00D61E53" w:rsidRPr="00D61E53" w:rsidRDefault="00D61E53" w:rsidP="00BD0E21">
      <w:pPr>
        <w:pStyle w:val="a3"/>
        <w:spacing w:line="28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E53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D61E53" w:rsidRPr="00D61E53" w:rsidRDefault="00D61E53" w:rsidP="00BD0E21">
      <w:pPr>
        <w:pStyle w:val="a3"/>
        <w:spacing w:line="28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E53">
        <w:rPr>
          <w:rFonts w:ascii="Times New Roman" w:hAnsi="Times New Roman"/>
          <w:sz w:val="24"/>
          <w:szCs w:val="24"/>
        </w:rPr>
        <w:t>достижение и превышение плановых и нормативных показателей работы;</w:t>
      </w:r>
    </w:p>
    <w:p w:rsidR="00D61E53" w:rsidRDefault="00D61E53" w:rsidP="00BD0E21">
      <w:pPr>
        <w:pStyle w:val="a3"/>
        <w:spacing w:line="28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1E53">
        <w:rPr>
          <w:rFonts w:ascii="Times New Roman" w:hAnsi="Times New Roman"/>
          <w:sz w:val="24"/>
          <w:szCs w:val="24"/>
        </w:rPr>
        <w:t>своевременность и полноту подготовки отчетности.</w:t>
      </w:r>
    </w:p>
    <w:p w:rsidR="00BD5D27" w:rsidRPr="00D61E53" w:rsidRDefault="00BD5D27" w:rsidP="00BD0E21">
      <w:pPr>
        <w:pStyle w:val="a3"/>
        <w:spacing w:line="28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Стимулирование работников осуществляется по бальной системе с учетом выполнения критериев.</w:t>
      </w:r>
    </w:p>
    <w:p w:rsidR="00CE3208" w:rsidRDefault="00BD5D27" w:rsidP="00CE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E3208">
        <w:rPr>
          <w:rFonts w:ascii="Times New Roman" w:hAnsi="Times New Roman" w:cs="Times New Roman"/>
          <w:sz w:val="24"/>
          <w:szCs w:val="24"/>
        </w:rPr>
        <w:t>. Денежный вес (в рублях) каждого бала определяется путем деления размера стимулирующей части фонда оплаты труда (ФОТ) работников Учреждения за отчетный период на общую сумму баллов всех работников</w:t>
      </w:r>
    </w:p>
    <w:p w:rsidR="00CE3208" w:rsidRDefault="00CE3208" w:rsidP="00CE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балла производится по формуле:</w:t>
      </w:r>
    </w:p>
    <w:p w:rsidR="00CE3208" w:rsidRDefault="00CE3208" w:rsidP="00CE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=ФОТ ст. /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), где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стоимость одного балла; ФОТ ст. – стимулирующая часть фонда оплаты труда;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2,….,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CE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баллов</w:t>
      </w:r>
      <w:r w:rsidR="00092977">
        <w:rPr>
          <w:rFonts w:ascii="Times New Roman" w:hAnsi="Times New Roman" w:cs="Times New Roman"/>
          <w:sz w:val="24"/>
          <w:szCs w:val="24"/>
        </w:rPr>
        <w:t>.</w:t>
      </w:r>
    </w:p>
    <w:p w:rsidR="00092977" w:rsidRDefault="00092977" w:rsidP="00CE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Для определения размера стимулирующих выплат каждому работнику Учреждения за отчетный период показатель (денежный вес) умножается на сумму набранных баллов каждым работником.</w:t>
      </w:r>
    </w:p>
    <w:p w:rsidR="005146E6" w:rsidRDefault="00977A9C" w:rsidP="00BD0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146E6">
        <w:rPr>
          <w:rFonts w:ascii="Times New Roman" w:hAnsi="Times New Roman" w:cs="Times New Roman"/>
          <w:sz w:val="24"/>
          <w:szCs w:val="24"/>
        </w:rPr>
        <w:t xml:space="preserve">. </w:t>
      </w:r>
      <w:r w:rsidR="00BD5D27">
        <w:rPr>
          <w:rFonts w:ascii="Times New Roman" w:hAnsi="Times New Roman" w:cs="Times New Roman"/>
          <w:sz w:val="24"/>
          <w:szCs w:val="24"/>
        </w:rPr>
        <w:t xml:space="preserve">Конкретный размер стимулирующих выплат устанавливается руководителем Учреждения </w:t>
      </w:r>
      <w:r w:rsidR="001E4837">
        <w:rPr>
          <w:rFonts w:ascii="Times New Roman" w:hAnsi="Times New Roman" w:cs="Times New Roman"/>
          <w:sz w:val="24"/>
          <w:szCs w:val="24"/>
        </w:rPr>
        <w:t>персонально в отношении конкретного работника с учетом решения Комиссии.</w:t>
      </w:r>
    </w:p>
    <w:p w:rsidR="00092977" w:rsidRDefault="00092977" w:rsidP="00092977">
      <w:pPr>
        <w:spacing w:after="0"/>
        <w:rPr>
          <w:rFonts w:ascii="Times New Roman" w:hAnsi="Times New Roman" w:cs="Times New Roman"/>
          <w:lang w:eastAsia="fa-IR" w:bidi="fa-IR"/>
        </w:rPr>
      </w:pPr>
      <w:r>
        <w:rPr>
          <w:rFonts w:ascii="Times New Roman" w:hAnsi="Times New Roman" w:cs="Times New Roman"/>
          <w:lang w:eastAsia="fa-IR" w:bidi="fa-IR"/>
        </w:rPr>
        <w:t>2.9. Совокупный размер стимулирующих выплат, выплачиваемых одному работнику, максимальными размерами не ограничивается.</w:t>
      </w:r>
    </w:p>
    <w:p w:rsidR="0019772D" w:rsidRDefault="00C35F3A" w:rsidP="00BD0E21">
      <w:pPr>
        <w:spacing w:after="0"/>
        <w:rPr>
          <w:rFonts w:ascii="Times New Roman" w:hAnsi="Times New Roman" w:cs="Times New Roman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>2.10</w:t>
      </w:r>
      <w:r w:rsidR="0019772D" w:rsidRPr="005146E6">
        <w:rPr>
          <w:rFonts w:ascii="Times New Roman" w:hAnsi="Times New Roman" w:cs="Times New Roman"/>
          <w:sz w:val="24"/>
          <w:szCs w:val="24"/>
          <w:lang w:eastAsia="fa-IR" w:bidi="fa-IR"/>
        </w:rPr>
        <w:t>. Выплаты стимулирующего характера не носят обязательный характер</w:t>
      </w:r>
      <w:r w:rsidR="0019772D" w:rsidRPr="0019772D">
        <w:rPr>
          <w:rFonts w:ascii="Times New Roman" w:hAnsi="Times New Roman" w:cs="Times New Roman"/>
          <w:lang w:eastAsia="fa-IR" w:bidi="fa-IR"/>
        </w:rPr>
        <w:t>.</w:t>
      </w:r>
    </w:p>
    <w:p w:rsidR="009851AC" w:rsidRDefault="00C35F3A" w:rsidP="0039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D248B">
        <w:rPr>
          <w:rFonts w:ascii="Times New Roman" w:hAnsi="Times New Roman" w:cs="Times New Roman"/>
          <w:sz w:val="24"/>
          <w:szCs w:val="24"/>
        </w:rPr>
        <w:t xml:space="preserve">. </w:t>
      </w:r>
      <w:r w:rsidR="00BF4FFB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работникам МБУК «ДК им. Молодцова» производятся в соответствии с разработанными критериями оценки эффективности </w:t>
      </w:r>
      <w:r w:rsidR="00BF4FF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работников </w:t>
      </w:r>
      <w:r w:rsidR="005146E6" w:rsidRPr="00D61E53">
        <w:rPr>
          <w:rFonts w:ascii="Times New Roman" w:hAnsi="Times New Roman" w:cs="Times New Roman"/>
          <w:sz w:val="24"/>
          <w:szCs w:val="24"/>
        </w:rPr>
        <w:t xml:space="preserve">за установленный период в пределах </w:t>
      </w:r>
      <w:r w:rsidR="005146E6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оплату труда работников Учреждения, а также за счет средств от приносящей доход деятельности.</w:t>
      </w:r>
    </w:p>
    <w:p w:rsidR="00C66826" w:rsidRPr="005E3E24" w:rsidRDefault="00C35F3A" w:rsidP="00C35F3A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2.12</w:t>
      </w:r>
      <w:r w:rsidR="00C66826">
        <w:rPr>
          <w:rFonts w:ascii="Times New Roman" w:hAnsi="Times New Roman" w:cs="Times New Roman"/>
          <w:color w:val="010101"/>
          <w:sz w:val="24"/>
          <w:szCs w:val="24"/>
        </w:rPr>
        <w:t xml:space="preserve">. По решению руководителя Учреждения с учётом решения Комиссии размер </w:t>
      </w:r>
      <w:r w:rsidR="00C66826">
        <w:rPr>
          <w:rFonts w:ascii="Times New Roman" w:eastAsia="Times New Roman" w:hAnsi="Times New Roman" w:cs="Times New Roman"/>
          <w:color w:val="010101"/>
          <w:sz w:val="24"/>
          <w:szCs w:val="24"/>
        </w:rPr>
        <w:t>выплаты 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тимулирующего характера (премии</w:t>
      </w:r>
      <w:r w:rsidR="00C66826">
        <w:rPr>
          <w:rFonts w:ascii="Times New Roman" w:eastAsia="Times New Roman" w:hAnsi="Times New Roman" w:cs="Times New Roman"/>
          <w:color w:val="01010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C66826">
        <w:rPr>
          <w:rFonts w:ascii="Times New Roman" w:hAnsi="Times New Roman" w:cs="Times New Roman"/>
          <w:color w:val="010101"/>
          <w:sz w:val="24"/>
          <w:szCs w:val="24"/>
        </w:rPr>
        <w:t xml:space="preserve">может быть уменьшен. </w:t>
      </w:r>
      <w:r w:rsidR="00C66826" w:rsidRPr="00D87A77">
        <w:rPr>
          <w:rFonts w:ascii="Times New Roman" w:hAnsi="Times New Roman" w:cs="Times New Roman"/>
          <w:color w:val="010101"/>
          <w:sz w:val="24"/>
          <w:szCs w:val="24"/>
        </w:rPr>
        <w:t xml:space="preserve">Снижение размера </w:t>
      </w:r>
      <w:r w:rsidR="00C66826" w:rsidRPr="00D87A77">
        <w:rPr>
          <w:rFonts w:ascii="Times New Roman" w:eastAsia="Times New Roman" w:hAnsi="Times New Roman" w:cs="Times New Roman"/>
          <w:color w:val="010101"/>
          <w:sz w:val="24"/>
          <w:szCs w:val="24"/>
        </w:rPr>
        <w:t>выплаты стимулирующего характера (премии)</w:t>
      </w:r>
      <w:r w:rsidR="00C66826">
        <w:rPr>
          <w:rFonts w:ascii="Times New Roman" w:hAnsi="Times New Roman" w:cs="Times New Roman"/>
          <w:color w:val="010101"/>
          <w:sz w:val="24"/>
          <w:szCs w:val="24"/>
        </w:rPr>
        <w:t xml:space="preserve"> работнику производится </w:t>
      </w:r>
      <w:r w:rsidR="00C66826" w:rsidRPr="00D87A77">
        <w:rPr>
          <w:rFonts w:ascii="Times New Roman" w:hAnsi="Times New Roman" w:cs="Times New Roman"/>
          <w:color w:val="010101"/>
          <w:sz w:val="24"/>
          <w:szCs w:val="24"/>
        </w:rPr>
        <w:t>в</w:t>
      </w:r>
      <w:r w:rsidR="00C66826">
        <w:rPr>
          <w:rFonts w:ascii="Times New Roman" w:hAnsi="Times New Roman" w:cs="Times New Roman"/>
          <w:color w:val="010101"/>
          <w:sz w:val="24"/>
          <w:szCs w:val="24"/>
        </w:rPr>
        <w:t xml:space="preserve"> случае применения к работнику дисциплинарного взыскания: за нарушение внутреннего трудового распорядка; нарушения правил по охране труда и пожарной безопасности; создания конфликтных ситуаций и других факторов, влияющих на снижение предоставления услуг (выполнения работ); замечания руководства Учреждения, проверяющих органов по результатам проверок.</w:t>
      </w:r>
    </w:p>
    <w:p w:rsidR="00C66826" w:rsidRDefault="00C66826" w:rsidP="00C6682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10101"/>
          <w:sz w:val="24"/>
          <w:szCs w:val="24"/>
        </w:rPr>
      </w:pPr>
      <w:r w:rsidRPr="00D87A77">
        <w:rPr>
          <w:rFonts w:ascii="Times New Roman" w:hAnsi="Times New Roman" w:cs="Times New Roman"/>
          <w:b w:val="0"/>
          <w:color w:val="010101"/>
          <w:sz w:val="24"/>
          <w:szCs w:val="24"/>
        </w:rPr>
        <w:t>Снижение выплаты стимулирующего характера (премии) производится</w:t>
      </w:r>
      <w:r>
        <w:rPr>
          <w:rFonts w:ascii="Times New Roman" w:hAnsi="Times New Roman" w:cs="Times New Roman"/>
          <w:b w:val="0"/>
          <w:color w:val="010101"/>
          <w:sz w:val="24"/>
          <w:szCs w:val="24"/>
        </w:rPr>
        <w:t xml:space="preserve"> с учётом тяжести совершенного проступка и не позднее одного месяца со дня применения дисциплинарного взыскания, не считая времени болезни работника, пребывания его в отпуске.</w:t>
      </w:r>
    </w:p>
    <w:p w:rsidR="00C66826" w:rsidRDefault="00C66826" w:rsidP="0039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977" w:rsidRDefault="00092977" w:rsidP="00092977">
      <w:pPr>
        <w:spacing w:after="0"/>
        <w:rPr>
          <w:rFonts w:ascii="Times New Roman" w:hAnsi="Times New Roman" w:cs="Times New Roman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>2.8</w:t>
      </w:r>
      <w:r w:rsidRPr="005146E6">
        <w:rPr>
          <w:rFonts w:ascii="Times New Roman" w:hAnsi="Times New Roman" w:cs="Times New Roman"/>
          <w:sz w:val="24"/>
          <w:szCs w:val="24"/>
          <w:lang w:eastAsia="fa-IR" w:bidi="fa-IR"/>
        </w:rPr>
        <w:t>. Выплаты стимулирующего характера не носят обязательный характер</w:t>
      </w:r>
      <w:r w:rsidRPr="0019772D">
        <w:rPr>
          <w:rFonts w:ascii="Times New Roman" w:hAnsi="Times New Roman" w:cs="Times New Roman"/>
          <w:lang w:eastAsia="fa-IR" w:bidi="fa-IR"/>
        </w:rPr>
        <w:t>.</w:t>
      </w:r>
    </w:p>
    <w:p w:rsidR="00977A9C" w:rsidRPr="00092977" w:rsidRDefault="00977A9C" w:rsidP="00092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3F" w:rsidRDefault="005146E6" w:rsidP="00BD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0E21">
        <w:rPr>
          <w:rFonts w:ascii="Times New Roman" w:hAnsi="Times New Roman" w:cs="Times New Roman"/>
          <w:b/>
          <w:sz w:val="24"/>
          <w:szCs w:val="24"/>
        </w:rPr>
        <w:t xml:space="preserve">. Перечень </w:t>
      </w:r>
      <w:r w:rsidR="00BD0E21" w:rsidRPr="00BD0E21">
        <w:rPr>
          <w:rFonts w:ascii="Times New Roman" w:hAnsi="Times New Roman" w:cs="Times New Roman"/>
          <w:b/>
          <w:sz w:val="24"/>
          <w:szCs w:val="24"/>
        </w:rPr>
        <w:t>показателей эффективности работы сотрудников для определения размера выплат стимулирующего характера (премии)</w:t>
      </w:r>
    </w:p>
    <w:p w:rsidR="00977A9C" w:rsidRDefault="00977A9C" w:rsidP="002B4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959" w:rsidRDefault="00BD0E21" w:rsidP="002B4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Стимулирующие выплаты и премии устанавливаются работникам Учреждения по следующему перечню оснований для начисления (далее – Перечень)</w:t>
      </w:r>
    </w:p>
    <w:p w:rsidR="00395323" w:rsidRDefault="00395323" w:rsidP="00BD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21" w:rsidRDefault="00BD0E21" w:rsidP="00BD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B47959" w:rsidRPr="001E4837" w:rsidRDefault="00BD0E21" w:rsidP="00E85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37">
        <w:rPr>
          <w:rFonts w:ascii="Times New Roman" w:hAnsi="Times New Roman" w:cs="Times New Roman"/>
          <w:b/>
          <w:sz w:val="24"/>
          <w:szCs w:val="24"/>
          <w:u w:val="single"/>
        </w:rPr>
        <w:t>заведующих филиалов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7139D4" w:rsidTr="007139D4">
        <w:tc>
          <w:tcPr>
            <w:tcW w:w="541" w:type="dxa"/>
          </w:tcPr>
          <w:p w:rsidR="00BD0E21" w:rsidRDefault="00BD0E21" w:rsidP="00BD0E2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0E21" w:rsidRDefault="00BD0E21" w:rsidP="00BD0E2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BD0E21" w:rsidRDefault="00BD0E21" w:rsidP="00BD0E2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BD0E21" w:rsidRDefault="007139D4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BD0E21" w:rsidRDefault="007139D4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7139D4" w:rsidRDefault="00C35F3A" w:rsidP="00C35F3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B4638" w:rsidTr="007139D4">
        <w:tc>
          <w:tcPr>
            <w:tcW w:w="541" w:type="dxa"/>
            <w:vMerge w:val="restart"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Merge w:val="restart"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спонсорских средств с целью улучшения материально-технической базы Учреждения</w:t>
            </w:r>
          </w:p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учитывается в месяц заключения договора)</w:t>
            </w: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</w:t>
            </w:r>
          </w:p>
        </w:tc>
        <w:tc>
          <w:tcPr>
            <w:tcW w:w="1275" w:type="dxa"/>
          </w:tcPr>
          <w:p w:rsidR="002B4638" w:rsidRDefault="00413C3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638" w:rsidTr="007139D4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предоставляемых платных услуг по сравнению с прошлым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периодом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квартал)</w:t>
            </w: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10%</w:t>
            </w:r>
          </w:p>
        </w:tc>
        <w:tc>
          <w:tcPr>
            <w:tcW w:w="1275" w:type="dxa"/>
          </w:tcPr>
          <w:p w:rsidR="002B4638" w:rsidRPr="003D5D0A" w:rsidRDefault="002B4638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4638" w:rsidTr="00E267D5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10%</w:t>
            </w:r>
          </w:p>
        </w:tc>
        <w:tc>
          <w:tcPr>
            <w:tcW w:w="1275" w:type="dxa"/>
          </w:tcPr>
          <w:p w:rsidR="002B4638" w:rsidRPr="003D5D0A" w:rsidRDefault="002B4638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638" w:rsidTr="00E267D5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5 %</w:t>
            </w:r>
          </w:p>
        </w:tc>
        <w:tc>
          <w:tcPr>
            <w:tcW w:w="1275" w:type="dxa"/>
          </w:tcPr>
          <w:p w:rsidR="002B4638" w:rsidRPr="003D5D0A" w:rsidRDefault="002B4638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4638" w:rsidTr="007139D4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(отдельных исполнителей) в городских мероприятиях</w:t>
            </w: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2B4638" w:rsidRPr="003D5D0A" w:rsidRDefault="002B4638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4638" w:rsidTr="00E267D5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2B4638" w:rsidRPr="003D5D0A" w:rsidRDefault="00413C3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4638" w:rsidTr="00E267D5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стипендиатов, грантополучателей (показатель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B4638" w:rsidRPr="003D5D0A" w:rsidRDefault="002B4638" w:rsidP="00C55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стипендии</w:t>
            </w:r>
            <w:r w:rsidR="00C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275" w:type="dxa"/>
          </w:tcPr>
          <w:p w:rsidR="002B4638" w:rsidRPr="003D5D0A" w:rsidRDefault="00413C3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638" w:rsidTr="00E267D5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организация мероприятий городского,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межрайонного, областного уровней (показатель учитывается в месяце проведения мероприятия)</w:t>
            </w: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каждое мероприятие</w:t>
            </w:r>
          </w:p>
        </w:tc>
        <w:tc>
          <w:tcPr>
            <w:tcW w:w="1275" w:type="dxa"/>
          </w:tcPr>
          <w:p w:rsidR="002B4638" w:rsidRPr="003D5D0A" w:rsidRDefault="00413C3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638" w:rsidTr="00E267D5">
        <w:tc>
          <w:tcPr>
            <w:tcW w:w="541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B4638" w:rsidRDefault="002B4638" w:rsidP="007139D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B4638" w:rsidRPr="003D5D0A" w:rsidRDefault="002B4638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консультациях, мастер-классах</w:t>
            </w:r>
          </w:p>
        </w:tc>
        <w:tc>
          <w:tcPr>
            <w:tcW w:w="1843" w:type="dxa"/>
          </w:tcPr>
          <w:p w:rsidR="002B4638" w:rsidRPr="003D5D0A" w:rsidRDefault="002B4638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2B4638" w:rsidRPr="003D5D0A" w:rsidRDefault="002B4638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B9C" w:rsidTr="00E267D5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84B9C" w:rsidRPr="003D5D0A" w:rsidRDefault="00184B9C" w:rsidP="0018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культурно-массовом мероприятии в качестве ведущего, исполнителя, действующего лица</w:t>
            </w:r>
          </w:p>
        </w:tc>
        <w:tc>
          <w:tcPr>
            <w:tcW w:w="1843" w:type="dxa"/>
          </w:tcPr>
          <w:p w:rsidR="00184B9C" w:rsidRPr="003D5D0A" w:rsidRDefault="00184B9C" w:rsidP="00184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84B9C" w:rsidRPr="003D5D0A" w:rsidRDefault="00184B9C" w:rsidP="00184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наличие персонального сайта, странички, поддержании их в актуальном состоянии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проведенных массовых мероприятий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Pr="003D5D0A" w:rsidRDefault="00184B9C" w:rsidP="0018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получателей услуг,</w:t>
            </w:r>
          </w:p>
          <w:p w:rsidR="00184B9C" w:rsidRPr="003D5D0A" w:rsidRDefault="00184B9C" w:rsidP="0018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представления, предписания организаций, осуществляющих контрольные и надзорные функции</w:t>
            </w:r>
          </w:p>
        </w:tc>
        <w:tc>
          <w:tcPr>
            <w:tcW w:w="1843" w:type="dxa"/>
          </w:tcPr>
          <w:p w:rsidR="00184B9C" w:rsidRPr="003D5D0A" w:rsidRDefault="00184B9C" w:rsidP="00184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жалоб, представлений, предписаний</w:t>
            </w:r>
          </w:p>
        </w:tc>
        <w:tc>
          <w:tcPr>
            <w:tcW w:w="1275" w:type="dxa"/>
          </w:tcPr>
          <w:p w:rsidR="00184B9C" w:rsidRPr="003D5D0A" w:rsidRDefault="00184B9C" w:rsidP="00184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B9C" w:rsidTr="007139D4">
        <w:tc>
          <w:tcPr>
            <w:tcW w:w="54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184B9C" w:rsidRPr="00395323" w:rsidRDefault="00184B9C" w:rsidP="00184B9C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B9C" w:rsidTr="007139D4">
        <w:tc>
          <w:tcPr>
            <w:tcW w:w="541" w:type="dxa"/>
            <w:vMerge w:val="restart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B9C" w:rsidTr="002B4638">
        <w:trPr>
          <w:trHeight w:val="2063"/>
        </w:trPr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победителей и призеров конкурсов, смотров, фестивалей различных уровней – участников творческих коллективов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учитывается в месяце получения подтверждающих документов)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диплома победителя, призера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городских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B9C" w:rsidTr="007139D4">
        <w:tc>
          <w:tcPr>
            <w:tcW w:w="541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всероссийских, международных</w:t>
            </w:r>
          </w:p>
        </w:tc>
        <w:tc>
          <w:tcPr>
            <w:tcW w:w="1843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B9C" w:rsidTr="007139D4">
        <w:tc>
          <w:tcPr>
            <w:tcW w:w="541" w:type="dxa"/>
          </w:tcPr>
          <w:p w:rsidR="00184B9C" w:rsidRDefault="00184B9C" w:rsidP="00184B9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184B9C" w:rsidRPr="00C66826" w:rsidRDefault="00184B9C" w:rsidP="00184B9C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184B9C" w:rsidRPr="00C66826" w:rsidRDefault="00184B9C" w:rsidP="00184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84B9C" w:rsidRPr="00C66826" w:rsidRDefault="00184B9C" w:rsidP="00184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184B9C" w:rsidRPr="00C66826" w:rsidRDefault="00184B9C" w:rsidP="00184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184B9C" w:rsidRPr="00C66826" w:rsidRDefault="00184B9C" w:rsidP="00184B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184B9C" w:rsidRDefault="00184B9C" w:rsidP="00184B9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7959" w:rsidRDefault="00B47959" w:rsidP="00BD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E21" w:rsidRDefault="00BD0E21" w:rsidP="00BD0E21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977" w:rsidRDefault="00092977" w:rsidP="0009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092977" w:rsidRPr="001E4837" w:rsidRDefault="00092977" w:rsidP="0009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37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Художественному руководителю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092977" w:rsidTr="00E267D5">
        <w:tc>
          <w:tcPr>
            <w:tcW w:w="541" w:type="dxa"/>
          </w:tcPr>
          <w:p w:rsidR="00092977" w:rsidRDefault="0009297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977" w:rsidRDefault="0009297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092977" w:rsidRDefault="0009297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092977" w:rsidRDefault="0009297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092977" w:rsidRDefault="0009297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092977" w:rsidRDefault="00C35F3A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532E5" w:rsidTr="00E267D5">
        <w:tc>
          <w:tcPr>
            <w:tcW w:w="541" w:type="dxa"/>
            <w:vMerge w:val="restart"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Merge w:val="restart"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оказании платных услуг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2532E5" w:rsidRDefault="00252D59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2E5" w:rsidRPr="003D5D0A" w:rsidRDefault="002532E5" w:rsidP="007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2532E5" w:rsidRPr="003D5D0A" w:rsidRDefault="00252D59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2E5" w:rsidRPr="003D5D0A" w:rsidRDefault="002532E5" w:rsidP="0073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</w:t>
            </w:r>
          </w:p>
        </w:tc>
        <w:tc>
          <w:tcPr>
            <w:tcW w:w="1843" w:type="dxa"/>
          </w:tcPr>
          <w:p w:rsidR="002532E5" w:rsidRPr="003D5D0A" w:rsidRDefault="002532E5" w:rsidP="00733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2532E5" w:rsidRPr="003D5D0A" w:rsidRDefault="00AD417C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2532E5" w:rsidRPr="003D5D0A" w:rsidRDefault="00252D59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сценарий</w:t>
            </w:r>
          </w:p>
        </w:tc>
        <w:tc>
          <w:tcPr>
            <w:tcW w:w="1275" w:type="dxa"/>
          </w:tcPr>
          <w:p w:rsidR="002532E5" w:rsidRPr="003D5D0A" w:rsidRDefault="00252D59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1090" w:rsidTr="00E267D5">
        <w:tc>
          <w:tcPr>
            <w:tcW w:w="541" w:type="dxa"/>
            <w:vMerge/>
          </w:tcPr>
          <w:p w:rsidR="00B91090" w:rsidRDefault="00B91090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91090" w:rsidRDefault="00B91090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090" w:rsidRPr="00B91090" w:rsidRDefault="00B91090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художественном оформлении ДК</w:t>
            </w:r>
          </w:p>
        </w:tc>
        <w:tc>
          <w:tcPr>
            <w:tcW w:w="1843" w:type="dxa"/>
          </w:tcPr>
          <w:p w:rsidR="00B91090" w:rsidRDefault="00B91090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оформление</w:t>
            </w:r>
          </w:p>
        </w:tc>
        <w:tc>
          <w:tcPr>
            <w:tcW w:w="1275" w:type="dxa"/>
          </w:tcPr>
          <w:p w:rsidR="00B91090" w:rsidRPr="003D5D0A" w:rsidRDefault="00252D59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консультаций, мастер-классов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2532E5" w:rsidRPr="003D5D0A" w:rsidRDefault="00252D59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культурно-массовом мероприятии в качестве ведущего, исполнителя, действующего лица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2532E5" w:rsidRPr="003D5D0A" w:rsidRDefault="00252D59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проведенных массовых мероприятий</w:t>
            </w:r>
          </w:p>
        </w:tc>
        <w:tc>
          <w:tcPr>
            <w:tcW w:w="1843" w:type="dxa"/>
          </w:tcPr>
          <w:p w:rsidR="002532E5" w:rsidRDefault="002532E5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2532E5" w:rsidRDefault="00252D59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получателей услуг,</w:t>
            </w:r>
          </w:p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представления, предписания организаций, осуществляющих контрольные и надзорные функции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жалоб, представлений, предписаний</w:t>
            </w:r>
          </w:p>
        </w:tc>
        <w:tc>
          <w:tcPr>
            <w:tcW w:w="1275" w:type="dxa"/>
          </w:tcPr>
          <w:p w:rsidR="002532E5" w:rsidRPr="003D5D0A" w:rsidRDefault="00413C3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2E5" w:rsidTr="00E267D5">
        <w:tc>
          <w:tcPr>
            <w:tcW w:w="541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32E5" w:rsidRDefault="002532E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2E5" w:rsidRPr="003D5D0A" w:rsidRDefault="002532E5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Учреждения в Интернет источниках, средствах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1843" w:type="dxa"/>
          </w:tcPr>
          <w:p w:rsidR="002532E5" w:rsidRPr="003D5D0A" w:rsidRDefault="002532E5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каждое размещение</w:t>
            </w:r>
          </w:p>
        </w:tc>
        <w:tc>
          <w:tcPr>
            <w:tcW w:w="1275" w:type="dxa"/>
          </w:tcPr>
          <w:p w:rsidR="002532E5" w:rsidRPr="003D5D0A" w:rsidRDefault="00252D59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3E07" w:rsidTr="00E267D5">
        <w:tc>
          <w:tcPr>
            <w:tcW w:w="541" w:type="dxa"/>
            <w:vMerge w:val="restart"/>
          </w:tcPr>
          <w:p w:rsidR="00813E07" w:rsidRDefault="00813E0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813E07" w:rsidRDefault="00813E0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3E07" w:rsidRDefault="00813E07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813E07" w:rsidRDefault="00813E07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813E07" w:rsidRPr="003D5D0A" w:rsidRDefault="00813E0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E07" w:rsidTr="00E267D5">
        <w:tc>
          <w:tcPr>
            <w:tcW w:w="541" w:type="dxa"/>
            <w:vMerge/>
          </w:tcPr>
          <w:p w:rsidR="00813E07" w:rsidRDefault="00813E0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13E07" w:rsidRDefault="00813E0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3E07" w:rsidRPr="00BF19C7" w:rsidRDefault="00813E07" w:rsidP="002E6762">
            <w:pPr>
              <w:rPr>
                <w:rFonts w:ascii="Times New Roman" w:eastAsia="Calibri" w:hAnsi="Times New Roman" w:cs="Times New Roman"/>
                <w:color w:val="848484"/>
                <w:sz w:val="24"/>
                <w:szCs w:val="2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локальных нормативных документов, необходимых для организации деятельности (различного вида инструкций, графиков):</w:t>
            </w:r>
          </w:p>
          <w:p w:rsidR="00813E07" w:rsidRPr="00BF19C7" w:rsidRDefault="00813E07" w:rsidP="002E6762">
            <w:pPr>
              <w:rPr>
                <w:rFonts w:ascii="Times New Roman" w:eastAsia="Calibri" w:hAnsi="Times New Roman" w:cs="Times New Roman"/>
                <w:color w:val="848484"/>
                <w:sz w:val="24"/>
                <w:szCs w:val="2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-Положения;</w:t>
            </w:r>
          </w:p>
          <w:p w:rsidR="00813E07" w:rsidRPr="00BF19C7" w:rsidRDefault="00813E07" w:rsidP="002E6762">
            <w:pPr>
              <w:rPr>
                <w:rFonts w:ascii="Times New Roman" w:eastAsia="Calibri" w:hAnsi="Times New Roman" w:cs="Times New Roman"/>
                <w:color w:val="848484"/>
                <w:sz w:val="24"/>
                <w:szCs w:val="2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-Инструкции;</w:t>
            </w:r>
          </w:p>
          <w:p w:rsidR="00813E07" w:rsidRPr="00BF19C7" w:rsidRDefault="00813E07" w:rsidP="00E267D5">
            <w:pPr>
              <w:rPr>
                <w:rFonts w:ascii="Calibri" w:eastAsia="Calibri" w:hAnsi="Calibri" w:cs="Times New Roman"/>
                <w:color w:val="84848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-Графики</w:t>
            </w:r>
          </w:p>
        </w:tc>
        <w:tc>
          <w:tcPr>
            <w:tcW w:w="1843" w:type="dxa"/>
          </w:tcPr>
          <w:p w:rsidR="00813E07" w:rsidRDefault="00813E07" w:rsidP="00E2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документ</w:t>
            </w:r>
          </w:p>
        </w:tc>
        <w:tc>
          <w:tcPr>
            <w:tcW w:w="1275" w:type="dxa"/>
          </w:tcPr>
          <w:p w:rsidR="00813E07" w:rsidRPr="003D5D0A" w:rsidRDefault="00813E0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E07" w:rsidTr="00E267D5">
        <w:tc>
          <w:tcPr>
            <w:tcW w:w="541" w:type="dxa"/>
            <w:vMerge/>
          </w:tcPr>
          <w:p w:rsidR="00813E07" w:rsidRDefault="00813E07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13E07" w:rsidRDefault="00813E07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3E07" w:rsidRPr="003D5D0A" w:rsidRDefault="00813E07" w:rsidP="0025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запрашиваемой информации в вышестоящие органы управления</w:t>
            </w:r>
          </w:p>
        </w:tc>
        <w:tc>
          <w:tcPr>
            <w:tcW w:w="1843" w:type="dxa"/>
          </w:tcPr>
          <w:p w:rsidR="00813E07" w:rsidRPr="003D5D0A" w:rsidRDefault="00813E07" w:rsidP="00252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информацию</w:t>
            </w:r>
          </w:p>
        </w:tc>
        <w:tc>
          <w:tcPr>
            <w:tcW w:w="1275" w:type="dxa"/>
          </w:tcPr>
          <w:p w:rsidR="00813E07" w:rsidRPr="003D5D0A" w:rsidRDefault="00813E07" w:rsidP="00252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3E07" w:rsidTr="00E267D5">
        <w:tc>
          <w:tcPr>
            <w:tcW w:w="541" w:type="dxa"/>
            <w:vMerge/>
          </w:tcPr>
          <w:p w:rsidR="00813E07" w:rsidRDefault="00813E07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13E07" w:rsidRDefault="00813E07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3E07" w:rsidRDefault="00813E07" w:rsidP="0025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рассмотрение обращений граждан (ССТУ.РФ)</w:t>
            </w:r>
          </w:p>
        </w:tc>
        <w:tc>
          <w:tcPr>
            <w:tcW w:w="1843" w:type="dxa"/>
          </w:tcPr>
          <w:p w:rsidR="00813E07" w:rsidRDefault="00AC751E" w:rsidP="00252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275" w:type="dxa"/>
          </w:tcPr>
          <w:p w:rsidR="00813E07" w:rsidRDefault="00813E07" w:rsidP="00252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D59" w:rsidTr="00E267D5">
        <w:tc>
          <w:tcPr>
            <w:tcW w:w="541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252D59" w:rsidRPr="00395323" w:rsidRDefault="00252D59" w:rsidP="00252D59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52D59" w:rsidRDefault="00252D59" w:rsidP="00252D59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D59" w:rsidTr="00E267D5">
        <w:tc>
          <w:tcPr>
            <w:tcW w:w="541" w:type="dxa"/>
            <w:vMerge w:val="restart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52D59" w:rsidRDefault="00252D59" w:rsidP="00252D59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D59" w:rsidTr="00E267D5">
        <w:tc>
          <w:tcPr>
            <w:tcW w:w="541" w:type="dxa"/>
            <w:vMerge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52D59" w:rsidRDefault="00252D59" w:rsidP="00252D59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D59" w:rsidTr="00E267D5">
        <w:tc>
          <w:tcPr>
            <w:tcW w:w="541" w:type="dxa"/>
            <w:vMerge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52D59" w:rsidRDefault="00252D59" w:rsidP="00252D59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D59" w:rsidTr="00E267D5">
        <w:tc>
          <w:tcPr>
            <w:tcW w:w="541" w:type="dxa"/>
          </w:tcPr>
          <w:p w:rsidR="00252D59" w:rsidRDefault="00252D59" w:rsidP="00252D5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252D59" w:rsidRPr="00C66826" w:rsidRDefault="00252D59" w:rsidP="00252D59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Премия по итогам работы (за месяц, </w:t>
            </w: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квартал, год)</w:t>
            </w:r>
          </w:p>
        </w:tc>
        <w:tc>
          <w:tcPr>
            <w:tcW w:w="4111" w:type="dxa"/>
          </w:tcPr>
          <w:p w:rsidR="00252D59" w:rsidRPr="00C66826" w:rsidRDefault="00252D59" w:rsidP="00252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52D59" w:rsidRPr="00C66826" w:rsidRDefault="00252D59" w:rsidP="00252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252D59" w:rsidRPr="00C66826" w:rsidRDefault="00252D59" w:rsidP="00252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252D59" w:rsidRPr="00C66826" w:rsidRDefault="00252D59" w:rsidP="00252D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252D59" w:rsidRDefault="00252D59" w:rsidP="00252D59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CD71A3" w:rsidRDefault="00CD71A3" w:rsidP="00BD0E21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1E4837" w:rsidRDefault="001E4837" w:rsidP="001E4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1E4837" w:rsidRPr="001E4837" w:rsidRDefault="001E4837" w:rsidP="001E4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Заместителю директора по АХЧ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1E4837" w:rsidTr="00E267D5">
        <w:tc>
          <w:tcPr>
            <w:tcW w:w="541" w:type="dxa"/>
          </w:tcPr>
          <w:p w:rsidR="001E4837" w:rsidRDefault="001E483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4837" w:rsidRDefault="001E483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1E4837" w:rsidRDefault="001E483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1E4837" w:rsidRDefault="001E483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1E4837" w:rsidRDefault="001E4837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1E4837" w:rsidRDefault="00C35F3A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00AE3" w:rsidTr="00E267D5">
        <w:tc>
          <w:tcPr>
            <w:tcW w:w="541" w:type="dxa"/>
            <w:vMerge w:val="restart"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Merge w:val="restart"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B00AE3" w:rsidRPr="003D5D0A" w:rsidRDefault="00B00AE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оказании платных услуг</w:t>
            </w:r>
          </w:p>
        </w:tc>
        <w:tc>
          <w:tcPr>
            <w:tcW w:w="1843" w:type="dxa"/>
          </w:tcPr>
          <w:p w:rsidR="00B00AE3" w:rsidRPr="003D5D0A" w:rsidRDefault="00B00AE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B00AE3" w:rsidRDefault="00B00AE3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AE3" w:rsidTr="00E267D5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Pr="003D5D0A" w:rsidRDefault="00B00AE3" w:rsidP="00BD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</w:t>
            </w:r>
          </w:p>
        </w:tc>
        <w:tc>
          <w:tcPr>
            <w:tcW w:w="1843" w:type="dxa"/>
          </w:tcPr>
          <w:p w:rsidR="00B00AE3" w:rsidRPr="003D5D0A" w:rsidRDefault="00B00AE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B00AE3" w:rsidRPr="003D5D0A" w:rsidRDefault="00A55A6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AE3" w:rsidTr="00E267D5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00AE3" w:rsidRDefault="00B00AE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информации об учреждении на официальном портале </w:t>
            </w:r>
            <w:hyperlink r:id="rId8" w:history="1">
              <w:r w:rsidRPr="00191F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191F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91F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bus</w:t>
              </w:r>
              <w:r w:rsidRPr="00191F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91F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Pr="00191F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91F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0AE3" w:rsidRPr="00CD71A3" w:rsidRDefault="00B00AE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0AE3" w:rsidRPr="003D5D0A" w:rsidRDefault="00A55A6E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размещение</w:t>
            </w:r>
          </w:p>
        </w:tc>
        <w:tc>
          <w:tcPr>
            <w:tcW w:w="1275" w:type="dxa"/>
          </w:tcPr>
          <w:p w:rsidR="00B00AE3" w:rsidRPr="003D5D0A" w:rsidRDefault="00B00AE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AE3" w:rsidTr="00E267D5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Pr="00B91090" w:rsidRDefault="00B00AE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и качественная работа с официальными сайтами </w:t>
            </w:r>
            <w:hyperlink r:id="rId9" w:history="1">
              <w:r w:rsidRPr="00781C5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781C5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://zakupki.gov.ru/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9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9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goszakaz</w:t>
            </w:r>
            <w:r w:rsidRPr="00B9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tula</w:t>
            </w:r>
            <w:r w:rsidRPr="00B9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843" w:type="dxa"/>
          </w:tcPr>
          <w:p w:rsidR="00B00AE3" w:rsidRPr="003D5D0A" w:rsidRDefault="00B00AE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275" w:type="dxa"/>
          </w:tcPr>
          <w:p w:rsidR="00B00AE3" w:rsidRPr="003D5D0A" w:rsidRDefault="00A55A6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E3" w:rsidTr="00E267D5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00AE3" w:rsidRPr="00B91090" w:rsidRDefault="00B00AE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0">
              <w:rPr>
                <w:rStyle w:val="FontStyle34"/>
                <w:rFonts w:eastAsia="Calibri"/>
                <w:bCs/>
                <w:sz w:val="24"/>
                <w:szCs w:val="24"/>
              </w:rPr>
              <w:t>Соблюдение сроков исполнения документации</w:t>
            </w:r>
            <w:r>
              <w:rPr>
                <w:rStyle w:val="FontStyle34"/>
                <w:rFonts w:eastAsia="Calibri"/>
                <w:bCs/>
                <w:sz w:val="24"/>
                <w:szCs w:val="24"/>
              </w:rPr>
              <w:t xml:space="preserve"> (отчетов, деклараций, справок)</w:t>
            </w:r>
          </w:p>
        </w:tc>
        <w:tc>
          <w:tcPr>
            <w:tcW w:w="1843" w:type="dxa"/>
          </w:tcPr>
          <w:p w:rsidR="00B00AE3" w:rsidRPr="003D5D0A" w:rsidRDefault="00B00AE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документ</w:t>
            </w:r>
          </w:p>
        </w:tc>
        <w:tc>
          <w:tcPr>
            <w:tcW w:w="1275" w:type="dxa"/>
          </w:tcPr>
          <w:p w:rsidR="00B00AE3" w:rsidRPr="003D5D0A" w:rsidRDefault="00A55A6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AE3" w:rsidTr="00E267D5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00AE3" w:rsidRPr="003D5D0A" w:rsidRDefault="00B00AE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исправных приборов учета и обеспечение их бесперебойной работой, соблюдение установленных лимитов потребления энергоресурсов, их своевременная поверка, а также сдача показаний учета</w:t>
            </w:r>
          </w:p>
        </w:tc>
        <w:tc>
          <w:tcPr>
            <w:tcW w:w="1843" w:type="dxa"/>
          </w:tcPr>
          <w:p w:rsidR="00B00AE3" w:rsidRPr="003D5D0A" w:rsidRDefault="00B00AE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275" w:type="dxa"/>
          </w:tcPr>
          <w:p w:rsidR="00B00AE3" w:rsidRPr="003D5D0A" w:rsidRDefault="00381D2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AE3" w:rsidTr="00E267D5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Default="00B00AE3" w:rsidP="00BD178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проекта контракта (с приложениями), для заключения контрактов по обеспечению жизнедеятельности учреждения </w:t>
            </w:r>
          </w:p>
        </w:tc>
        <w:tc>
          <w:tcPr>
            <w:tcW w:w="1843" w:type="dxa"/>
          </w:tcPr>
          <w:p w:rsidR="00B00AE3" w:rsidRDefault="00B00AE3" w:rsidP="00BD1787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проект</w:t>
            </w:r>
          </w:p>
        </w:tc>
        <w:tc>
          <w:tcPr>
            <w:tcW w:w="1275" w:type="dxa"/>
          </w:tcPr>
          <w:p w:rsidR="00B00AE3" w:rsidRDefault="00A55A6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AE3" w:rsidTr="00E267D5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Pr="003D5D0A" w:rsidRDefault="00B00AE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запрашиваемой информации в вышестоящие органы управления</w:t>
            </w:r>
          </w:p>
        </w:tc>
        <w:tc>
          <w:tcPr>
            <w:tcW w:w="1843" w:type="dxa"/>
          </w:tcPr>
          <w:p w:rsidR="00B00AE3" w:rsidRPr="003D5D0A" w:rsidRDefault="00B00AE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информацию</w:t>
            </w:r>
          </w:p>
        </w:tc>
        <w:tc>
          <w:tcPr>
            <w:tcW w:w="1275" w:type="dxa"/>
          </w:tcPr>
          <w:p w:rsidR="00B00AE3" w:rsidRPr="003D5D0A" w:rsidRDefault="00A55A6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0AE3" w:rsidTr="00252D59">
        <w:tc>
          <w:tcPr>
            <w:tcW w:w="541" w:type="dxa"/>
            <w:vMerge/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4" w:space="0" w:color="000000" w:themeColor="text1"/>
            </w:tcBorders>
          </w:tcPr>
          <w:p w:rsidR="00B00AE3" w:rsidRDefault="00B00AE3" w:rsidP="008114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B00AE3" w:rsidRPr="003D5D0A" w:rsidRDefault="00B00AE3" w:rsidP="00BD1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 оперативная работа по подготовке необходимой документации для проведения электронных аукционов, котировок и т.д.</w:t>
            </w:r>
          </w:p>
        </w:tc>
        <w:tc>
          <w:tcPr>
            <w:tcW w:w="1843" w:type="dxa"/>
          </w:tcPr>
          <w:p w:rsidR="00B00AE3" w:rsidRPr="003D5D0A" w:rsidRDefault="00B00AE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закупку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00AE3" w:rsidRPr="003D5D0A" w:rsidRDefault="00A55A6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E3" w:rsidTr="00252D59">
        <w:tc>
          <w:tcPr>
            <w:tcW w:w="541" w:type="dxa"/>
            <w:vMerge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4" w:space="0" w:color="000000" w:themeColor="text1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B00AE3" w:rsidRPr="00BF19C7" w:rsidRDefault="00B00AE3" w:rsidP="00B00AE3">
            <w:pPr>
              <w:rPr>
                <w:rFonts w:ascii="Times New Roman" w:eastAsia="Calibri" w:hAnsi="Times New Roman" w:cs="Times New Roman"/>
                <w:color w:val="848484"/>
                <w:sz w:val="24"/>
                <w:szCs w:val="2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локальных нормативных документов, необходимых для организации деятельности (различного вида инструкций, графиков):</w:t>
            </w:r>
          </w:p>
          <w:p w:rsidR="00B00AE3" w:rsidRPr="00BF19C7" w:rsidRDefault="00B00AE3" w:rsidP="00B00AE3">
            <w:pPr>
              <w:rPr>
                <w:rFonts w:ascii="Times New Roman" w:eastAsia="Calibri" w:hAnsi="Times New Roman" w:cs="Times New Roman"/>
                <w:color w:val="848484"/>
                <w:sz w:val="24"/>
                <w:szCs w:val="2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-Положения;</w:t>
            </w:r>
          </w:p>
          <w:p w:rsidR="00B00AE3" w:rsidRPr="00BF19C7" w:rsidRDefault="00B00AE3" w:rsidP="00B00AE3">
            <w:pPr>
              <w:rPr>
                <w:rFonts w:ascii="Times New Roman" w:eastAsia="Calibri" w:hAnsi="Times New Roman" w:cs="Times New Roman"/>
                <w:color w:val="848484"/>
                <w:sz w:val="24"/>
                <w:szCs w:val="2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-Инструкции;</w:t>
            </w:r>
          </w:p>
          <w:p w:rsidR="00B00AE3" w:rsidRPr="00BF19C7" w:rsidRDefault="00B00AE3" w:rsidP="00B00AE3">
            <w:pPr>
              <w:rPr>
                <w:rFonts w:ascii="Calibri" w:eastAsia="Calibri" w:hAnsi="Calibri" w:cs="Times New Roman"/>
                <w:color w:val="848484"/>
              </w:rPr>
            </w:pPr>
            <w:r w:rsidRPr="00BF1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-Графики</w:t>
            </w:r>
          </w:p>
        </w:tc>
        <w:tc>
          <w:tcPr>
            <w:tcW w:w="1843" w:type="dxa"/>
          </w:tcPr>
          <w:p w:rsidR="00B00AE3" w:rsidRDefault="00B00AE3" w:rsidP="00B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документ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00AE3" w:rsidRPr="003D5D0A" w:rsidRDefault="00A55A6E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0AE3" w:rsidTr="00252D59">
        <w:trPr>
          <w:trHeight w:val="207"/>
        </w:trPr>
        <w:tc>
          <w:tcPr>
            <w:tcW w:w="541" w:type="dxa"/>
            <w:vMerge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B00AE3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учреждения к культурно-досуговым мероприятиям:</w:t>
            </w:r>
          </w:p>
        </w:tc>
        <w:tc>
          <w:tcPr>
            <w:tcW w:w="1843" w:type="dxa"/>
            <w:vMerge w:val="restart"/>
          </w:tcPr>
          <w:p w:rsidR="00B00AE3" w:rsidRDefault="00B00AE3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  <w:tcBorders>
              <w:bottom w:val="nil"/>
            </w:tcBorders>
          </w:tcPr>
          <w:p w:rsidR="00B00AE3" w:rsidRPr="003D5D0A" w:rsidRDefault="00B00AE3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AE3" w:rsidTr="00252D59">
        <w:trPr>
          <w:trHeight w:val="206"/>
        </w:trPr>
        <w:tc>
          <w:tcPr>
            <w:tcW w:w="541" w:type="dxa"/>
            <w:vMerge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00AE3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областным;</w:t>
            </w:r>
          </w:p>
        </w:tc>
        <w:tc>
          <w:tcPr>
            <w:tcW w:w="1843" w:type="dxa"/>
            <w:vMerge/>
          </w:tcPr>
          <w:p w:rsidR="00B00AE3" w:rsidRDefault="00B00AE3" w:rsidP="00B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00AE3" w:rsidRPr="003D5D0A" w:rsidRDefault="00B00AE3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0AE3" w:rsidTr="00252D59">
        <w:trPr>
          <w:trHeight w:val="206"/>
        </w:trPr>
        <w:tc>
          <w:tcPr>
            <w:tcW w:w="541" w:type="dxa"/>
            <w:vMerge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00AE3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городским;</w:t>
            </w:r>
          </w:p>
        </w:tc>
        <w:tc>
          <w:tcPr>
            <w:tcW w:w="1843" w:type="dxa"/>
            <w:vMerge/>
          </w:tcPr>
          <w:p w:rsidR="00B00AE3" w:rsidRDefault="00B00AE3" w:rsidP="00B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00AE3" w:rsidRPr="003D5D0A" w:rsidRDefault="00B00AE3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AE3" w:rsidTr="00252D59">
        <w:trPr>
          <w:trHeight w:val="206"/>
        </w:trPr>
        <w:tc>
          <w:tcPr>
            <w:tcW w:w="541" w:type="dxa"/>
            <w:vMerge/>
            <w:tcBorders>
              <w:bottom w:val="nil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00AE3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культуры</w:t>
            </w:r>
          </w:p>
        </w:tc>
        <w:tc>
          <w:tcPr>
            <w:tcW w:w="1843" w:type="dxa"/>
            <w:vMerge/>
          </w:tcPr>
          <w:p w:rsidR="00B00AE3" w:rsidRDefault="00B00AE3" w:rsidP="00B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0AE3" w:rsidRPr="003D5D0A" w:rsidRDefault="00B00AE3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AE3" w:rsidTr="00CD71A3">
        <w:tc>
          <w:tcPr>
            <w:tcW w:w="541" w:type="dxa"/>
            <w:tcBorders>
              <w:top w:val="nil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000000" w:themeColor="text1"/>
            </w:tcBorders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A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трудоустройству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843" w:type="dxa"/>
          </w:tcPr>
          <w:p w:rsidR="00B00AE3" w:rsidRDefault="00B00AE3" w:rsidP="00B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оформления</w:t>
            </w:r>
          </w:p>
        </w:tc>
        <w:tc>
          <w:tcPr>
            <w:tcW w:w="1275" w:type="dxa"/>
          </w:tcPr>
          <w:p w:rsidR="00B00AE3" w:rsidRDefault="00B00AE3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AE3" w:rsidRPr="003D5D0A" w:rsidRDefault="00464F7A" w:rsidP="00B0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0AE3" w:rsidTr="00E267D5">
        <w:tc>
          <w:tcPr>
            <w:tcW w:w="541" w:type="dxa"/>
            <w:vMerge w:val="restart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B00AE3" w:rsidRPr="00395323" w:rsidRDefault="00B00AE3" w:rsidP="00B00AE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AE3" w:rsidTr="00C66826">
        <w:tc>
          <w:tcPr>
            <w:tcW w:w="541" w:type="dxa"/>
            <w:vMerge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AE3" w:rsidTr="00C66826">
        <w:tc>
          <w:tcPr>
            <w:tcW w:w="541" w:type="dxa"/>
            <w:vMerge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AE3" w:rsidTr="00C66826">
        <w:tc>
          <w:tcPr>
            <w:tcW w:w="541" w:type="dxa"/>
            <w:vMerge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AE3" w:rsidTr="00C66826">
        <w:tc>
          <w:tcPr>
            <w:tcW w:w="541" w:type="dxa"/>
          </w:tcPr>
          <w:p w:rsidR="00B00AE3" w:rsidRDefault="00B00AE3" w:rsidP="00B00AE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B00AE3" w:rsidRPr="00C66826" w:rsidRDefault="00B00AE3" w:rsidP="00B00AE3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B00AE3" w:rsidRPr="00C66826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00AE3" w:rsidRPr="00C66826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B00AE3" w:rsidRPr="00C66826" w:rsidRDefault="00B00AE3" w:rsidP="00B0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B00AE3" w:rsidRPr="00C66826" w:rsidRDefault="00B00AE3" w:rsidP="00B00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B00AE3" w:rsidRDefault="00B00AE3" w:rsidP="00B00AE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7959" w:rsidRDefault="00B47959" w:rsidP="00F9163F">
      <w:pPr>
        <w:rPr>
          <w:rFonts w:ascii="Times New Roman" w:hAnsi="Times New Roman" w:cs="Times New Roman"/>
          <w:sz w:val="24"/>
          <w:szCs w:val="24"/>
        </w:rPr>
      </w:pPr>
    </w:p>
    <w:p w:rsidR="008114EB" w:rsidRDefault="008114EB" w:rsidP="00811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оснований для начисления стимулирующих выплат </w:t>
      </w:r>
    </w:p>
    <w:p w:rsidR="008114EB" w:rsidRPr="001E4837" w:rsidRDefault="008114EB" w:rsidP="00811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Администратора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8114EB" w:rsidTr="00E267D5">
        <w:tc>
          <w:tcPr>
            <w:tcW w:w="541" w:type="dxa"/>
          </w:tcPr>
          <w:p w:rsidR="008114EB" w:rsidRDefault="008114EB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14EB" w:rsidRDefault="008114EB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8114EB" w:rsidRDefault="008114EB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8114EB" w:rsidRDefault="008114EB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8114EB" w:rsidRDefault="008114EB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8114EB" w:rsidRDefault="00C35F3A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CD71A3" w:rsidTr="00E267D5">
        <w:tc>
          <w:tcPr>
            <w:tcW w:w="541" w:type="dxa"/>
            <w:vMerge w:val="restart"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Merge w:val="restart"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CD71A3" w:rsidRPr="003D5D0A" w:rsidRDefault="00CD71A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оказании платных услуг</w:t>
            </w:r>
          </w:p>
        </w:tc>
        <w:tc>
          <w:tcPr>
            <w:tcW w:w="1843" w:type="dxa"/>
          </w:tcPr>
          <w:p w:rsidR="00CD71A3" w:rsidRPr="003D5D0A" w:rsidRDefault="00CD71A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CD71A3" w:rsidRDefault="00CD71A3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1A3" w:rsidTr="00E267D5">
        <w:tc>
          <w:tcPr>
            <w:tcW w:w="541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1A3" w:rsidRPr="003D5D0A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</w:t>
            </w:r>
          </w:p>
        </w:tc>
        <w:tc>
          <w:tcPr>
            <w:tcW w:w="1843" w:type="dxa"/>
          </w:tcPr>
          <w:p w:rsidR="00CD71A3" w:rsidRPr="003D5D0A" w:rsidRDefault="00CD71A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1A3" w:rsidTr="00E267D5">
        <w:tc>
          <w:tcPr>
            <w:tcW w:w="541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D71A3" w:rsidRPr="001E4837" w:rsidRDefault="00CD71A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входящей,  исходящей документации, отправка документов</w:t>
            </w:r>
          </w:p>
        </w:tc>
        <w:tc>
          <w:tcPr>
            <w:tcW w:w="1843" w:type="dxa"/>
          </w:tcPr>
          <w:p w:rsidR="00CD71A3" w:rsidRPr="003D5D0A" w:rsidRDefault="00CD71A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275" w:type="dxa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71A3" w:rsidTr="00E267D5">
        <w:tc>
          <w:tcPr>
            <w:tcW w:w="541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1A3" w:rsidRPr="00B91090" w:rsidRDefault="00CD71A3" w:rsidP="002E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работа по подготовке необходимой документации для заключения договоров на аренду помещения</w:t>
            </w:r>
          </w:p>
        </w:tc>
        <w:tc>
          <w:tcPr>
            <w:tcW w:w="1843" w:type="dxa"/>
          </w:tcPr>
          <w:p w:rsidR="00CD71A3" w:rsidRPr="003D5D0A" w:rsidRDefault="00CD71A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договор</w:t>
            </w:r>
          </w:p>
        </w:tc>
        <w:tc>
          <w:tcPr>
            <w:tcW w:w="1275" w:type="dxa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1A3" w:rsidTr="00E267D5">
        <w:tc>
          <w:tcPr>
            <w:tcW w:w="541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D71A3" w:rsidRDefault="00CD71A3" w:rsidP="00E267D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D71A3" w:rsidRPr="00B91090" w:rsidRDefault="00CD71A3" w:rsidP="00E26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0">
              <w:rPr>
                <w:rStyle w:val="FontStyle34"/>
                <w:rFonts w:eastAsia="Calibri"/>
                <w:bCs/>
                <w:sz w:val="24"/>
                <w:szCs w:val="24"/>
              </w:rPr>
              <w:t>Соблюдение сроков исполнения документации</w:t>
            </w:r>
            <w:r>
              <w:rPr>
                <w:rStyle w:val="FontStyle34"/>
                <w:rFonts w:eastAsia="Calibri"/>
                <w:bCs/>
                <w:sz w:val="24"/>
                <w:szCs w:val="24"/>
              </w:rPr>
              <w:t xml:space="preserve"> (отчетов, деклараций, справок)</w:t>
            </w:r>
          </w:p>
        </w:tc>
        <w:tc>
          <w:tcPr>
            <w:tcW w:w="1843" w:type="dxa"/>
          </w:tcPr>
          <w:p w:rsidR="00CD71A3" w:rsidRPr="003D5D0A" w:rsidRDefault="00CD71A3" w:rsidP="00E26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документ</w:t>
            </w:r>
          </w:p>
        </w:tc>
        <w:tc>
          <w:tcPr>
            <w:tcW w:w="1275" w:type="dxa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1A3" w:rsidTr="00C66826">
        <w:tc>
          <w:tcPr>
            <w:tcW w:w="541" w:type="dxa"/>
            <w:vMerge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1A3" w:rsidRDefault="00CD71A3" w:rsidP="00CD71A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проекта контракта (с приложениями), для заключения контрактов по обеспечению жизнедеятельности учреждения </w:t>
            </w:r>
          </w:p>
        </w:tc>
        <w:tc>
          <w:tcPr>
            <w:tcW w:w="1843" w:type="dxa"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проект</w:t>
            </w:r>
          </w:p>
        </w:tc>
        <w:tc>
          <w:tcPr>
            <w:tcW w:w="1275" w:type="dxa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71A3" w:rsidTr="00E267D5">
        <w:tc>
          <w:tcPr>
            <w:tcW w:w="541" w:type="dxa"/>
            <w:vMerge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1A3" w:rsidRDefault="00CD71A3" w:rsidP="00CD71A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1A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трудоустройству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843" w:type="dxa"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оформления</w:t>
            </w:r>
          </w:p>
        </w:tc>
        <w:tc>
          <w:tcPr>
            <w:tcW w:w="1275" w:type="dxa"/>
          </w:tcPr>
          <w:p w:rsidR="00CD71A3" w:rsidRDefault="004070CB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71A3" w:rsidTr="00E267D5">
        <w:tc>
          <w:tcPr>
            <w:tcW w:w="541" w:type="dxa"/>
            <w:vMerge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1A3" w:rsidRPr="003D5D0A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запрашиваемой  информации в вышестоящие органы управления</w:t>
            </w:r>
          </w:p>
        </w:tc>
        <w:tc>
          <w:tcPr>
            <w:tcW w:w="1843" w:type="dxa"/>
          </w:tcPr>
          <w:p w:rsidR="00CD71A3" w:rsidRPr="003D5D0A" w:rsidRDefault="00CD71A3" w:rsidP="00CD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информацию</w:t>
            </w:r>
          </w:p>
        </w:tc>
        <w:tc>
          <w:tcPr>
            <w:tcW w:w="1275" w:type="dxa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1A3" w:rsidTr="00CD71A3">
        <w:tc>
          <w:tcPr>
            <w:tcW w:w="541" w:type="dxa"/>
            <w:vMerge/>
            <w:tcBorders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D71A3" w:rsidRPr="003D5D0A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 оперативная работа по подготовке необходимой документации для проведения электронных аукционов, котировок и т.д.</w:t>
            </w:r>
          </w:p>
        </w:tc>
        <w:tc>
          <w:tcPr>
            <w:tcW w:w="1843" w:type="dxa"/>
          </w:tcPr>
          <w:p w:rsidR="00CD71A3" w:rsidRPr="003D5D0A" w:rsidRDefault="00CD71A3" w:rsidP="00CD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закупку</w:t>
            </w:r>
          </w:p>
        </w:tc>
        <w:tc>
          <w:tcPr>
            <w:tcW w:w="1275" w:type="dxa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71A3" w:rsidTr="00CD71A3">
        <w:trPr>
          <w:trHeight w:val="69"/>
        </w:trPr>
        <w:tc>
          <w:tcPr>
            <w:tcW w:w="541" w:type="dxa"/>
            <w:vMerge w:val="restart"/>
            <w:tcBorders>
              <w:top w:val="nil"/>
              <w:bottom w:val="nil"/>
            </w:tcBorders>
          </w:tcPr>
          <w:p w:rsidR="00CD71A3" w:rsidRP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CD71A3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учреждения к культурно-досуговым мероприятиям:</w:t>
            </w:r>
          </w:p>
        </w:tc>
        <w:tc>
          <w:tcPr>
            <w:tcW w:w="1843" w:type="dxa"/>
            <w:vMerge w:val="restart"/>
          </w:tcPr>
          <w:p w:rsidR="00CD71A3" w:rsidRDefault="00CD71A3" w:rsidP="00CD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  <w:vMerge w:val="restart"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71A3" w:rsidTr="00CD71A3">
        <w:trPr>
          <w:trHeight w:val="67"/>
        </w:trPr>
        <w:tc>
          <w:tcPr>
            <w:tcW w:w="541" w:type="dxa"/>
            <w:vMerge/>
            <w:tcBorders>
              <w:top w:val="nil"/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D71A3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областным;</w:t>
            </w:r>
          </w:p>
        </w:tc>
        <w:tc>
          <w:tcPr>
            <w:tcW w:w="1843" w:type="dxa"/>
            <w:vMerge/>
          </w:tcPr>
          <w:p w:rsidR="00CD71A3" w:rsidRDefault="00CD71A3" w:rsidP="00CD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A3" w:rsidTr="00CD71A3">
        <w:trPr>
          <w:trHeight w:val="67"/>
        </w:trPr>
        <w:tc>
          <w:tcPr>
            <w:tcW w:w="541" w:type="dxa"/>
            <w:vMerge/>
            <w:tcBorders>
              <w:top w:val="nil"/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D71A3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городским;</w:t>
            </w:r>
          </w:p>
        </w:tc>
        <w:tc>
          <w:tcPr>
            <w:tcW w:w="1843" w:type="dxa"/>
            <w:vMerge/>
          </w:tcPr>
          <w:p w:rsidR="00CD71A3" w:rsidRDefault="00CD71A3" w:rsidP="00CD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A3" w:rsidTr="00CD71A3">
        <w:trPr>
          <w:trHeight w:val="67"/>
        </w:trPr>
        <w:tc>
          <w:tcPr>
            <w:tcW w:w="541" w:type="dxa"/>
            <w:vMerge/>
            <w:tcBorders>
              <w:top w:val="nil"/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D71A3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культуры</w:t>
            </w:r>
          </w:p>
        </w:tc>
        <w:tc>
          <w:tcPr>
            <w:tcW w:w="1843" w:type="dxa"/>
            <w:vMerge/>
          </w:tcPr>
          <w:p w:rsidR="00CD71A3" w:rsidRDefault="00CD71A3" w:rsidP="00CD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D71A3" w:rsidRPr="003D5D0A" w:rsidRDefault="00CD71A3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A3" w:rsidTr="00CD71A3">
        <w:tc>
          <w:tcPr>
            <w:tcW w:w="541" w:type="dxa"/>
            <w:tcBorders>
              <w:top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D71A3" w:rsidRDefault="00CD71A3" w:rsidP="00CD71A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1A3" w:rsidRPr="00CD71A3" w:rsidRDefault="00CD71A3" w:rsidP="00CD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A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публичного отчета на различных сайтах</w:t>
            </w:r>
          </w:p>
        </w:tc>
        <w:tc>
          <w:tcPr>
            <w:tcW w:w="1843" w:type="dxa"/>
          </w:tcPr>
          <w:p w:rsidR="00CD71A3" w:rsidRDefault="002F2417" w:rsidP="00C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информацию</w:t>
            </w:r>
          </w:p>
        </w:tc>
        <w:tc>
          <w:tcPr>
            <w:tcW w:w="1275" w:type="dxa"/>
          </w:tcPr>
          <w:p w:rsidR="00CD71A3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417" w:rsidTr="00E267D5">
        <w:tc>
          <w:tcPr>
            <w:tcW w:w="541" w:type="dxa"/>
            <w:vMerge w:val="restart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поощрении,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2F2417" w:rsidRPr="00395323" w:rsidRDefault="002F2417" w:rsidP="002F2417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2417" w:rsidTr="00E267D5">
        <w:tc>
          <w:tcPr>
            <w:tcW w:w="541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награждении Почетной грамотой, благодарственным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417" w:rsidTr="00E267D5">
        <w:tc>
          <w:tcPr>
            <w:tcW w:w="541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417" w:rsidTr="00E267D5">
        <w:tc>
          <w:tcPr>
            <w:tcW w:w="541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826" w:rsidTr="00E267D5">
        <w:tc>
          <w:tcPr>
            <w:tcW w:w="541" w:type="dxa"/>
          </w:tcPr>
          <w:p w:rsidR="00C66826" w:rsidRDefault="00C66826" w:rsidP="00C6682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C66826" w:rsidRPr="00C66826" w:rsidRDefault="00C66826" w:rsidP="00C668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C66826" w:rsidRPr="00C66826" w:rsidRDefault="00C66826" w:rsidP="00C6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C66826" w:rsidRDefault="00C66826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7959" w:rsidRDefault="00B47959" w:rsidP="00F9163F">
      <w:pPr>
        <w:rPr>
          <w:rFonts w:ascii="Times New Roman" w:hAnsi="Times New Roman" w:cs="Times New Roman"/>
          <w:sz w:val="24"/>
          <w:szCs w:val="24"/>
        </w:rPr>
      </w:pPr>
    </w:p>
    <w:p w:rsidR="00E267D5" w:rsidRDefault="00E267D5" w:rsidP="00E2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E267D5" w:rsidRPr="001E4837" w:rsidRDefault="00E267D5" w:rsidP="00E2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Методисту по клубным формированиям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E267D5" w:rsidTr="00E267D5">
        <w:tc>
          <w:tcPr>
            <w:tcW w:w="541" w:type="dxa"/>
          </w:tcPr>
          <w:p w:rsidR="00E267D5" w:rsidRDefault="00E267D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7D5" w:rsidRDefault="00E267D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E267D5" w:rsidRDefault="00E267D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E267D5" w:rsidRDefault="00E267D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E267D5" w:rsidRDefault="00E267D5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E267D5" w:rsidRDefault="00C35F3A" w:rsidP="00E267D5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C2373" w:rsidTr="00E267D5">
        <w:tc>
          <w:tcPr>
            <w:tcW w:w="54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оказании платных услуг</w:t>
            </w:r>
          </w:p>
        </w:tc>
        <w:tc>
          <w:tcPr>
            <w:tcW w:w="1843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373" w:rsidTr="00E267D5">
        <w:tc>
          <w:tcPr>
            <w:tcW w:w="541" w:type="dxa"/>
            <w:vMerge w:val="restart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1843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</w:t>
            </w:r>
          </w:p>
        </w:tc>
        <w:tc>
          <w:tcPr>
            <w:tcW w:w="1843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</w:t>
            </w:r>
          </w:p>
        </w:tc>
        <w:tc>
          <w:tcPr>
            <w:tcW w:w="1843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сценарий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Pr="00B91090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художественном оформлении ДК</w:t>
            </w:r>
          </w:p>
        </w:tc>
        <w:tc>
          <w:tcPr>
            <w:tcW w:w="1843" w:type="dxa"/>
          </w:tcPr>
          <w:p w:rsidR="001C2373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оформление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мастер-классов</w:t>
            </w:r>
          </w:p>
        </w:tc>
        <w:tc>
          <w:tcPr>
            <w:tcW w:w="1843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культурно-массовом мероприятии в качестве ведущего, исполнителя, действующего лица</w:t>
            </w:r>
          </w:p>
        </w:tc>
        <w:tc>
          <w:tcPr>
            <w:tcW w:w="1843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проведенных массовых мероприятий</w:t>
            </w:r>
          </w:p>
        </w:tc>
        <w:tc>
          <w:tcPr>
            <w:tcW w:w="1843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Pr="00B91090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запрашиваемой информации в вышестоящие органы управления</w:t>
            </w:r>
          </w:p>
        </w:tc>
        <w:tc>
          <w:tcPr>
            <w:tcW w:w="1843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информацию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Pr="003D5D0A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подготовка информации по направлениям деятельности для публикации в электронных и печатных СМИ</w:t>
            </w:r>
          </w:p>
        </w:tc>
        <w:tc>
          <w:tcPr>
            <w:tcW w:w="1843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информацию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1C2373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Pr="00BF19C7" w:rsidRDefault="001C2373" w:rsidP="001C2373">
            <w:pPr>
              <w:rPr>
                <w:rFonts w:ascii="Calibri" w:eastAsia="Calibri" w:hAnsi="Calibri" w:cs="Times New Roman"/>
                <w:color w:val="84848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методических материалов, рекомендаций, отчетов по различным направлениям деятельности, разработка положений, изготовление буклетов </w:t>
            </w:r>
          </w:p>
        </w:tc>
        <w:tc>
          <w:tcPr>
            <w:tcW w:w="1843" w:type="dxa"/>
          </w:tcPr>
          <w:p w:rsidR="001C2373" w:rsidRDefault="001C2373" w:rsidP="001C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разработку</w:t>
            </w:r>
          </w:p>
        </w:tc>
        <w:tc>
          <w:tcPr>
            <w:tcW w:w="1275" w:type="dxa"/>
          </w:tcPr>
          <w:p w:rsidR="001C2373" w:rsidRPr="003D5D0A" w:rsidRDefault="001C2373" w:rsidP="001C2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2373" w:rsidTr="00E267D5">
        <w:tc>
          <w:tcPr>
            <w:tcW w:w="54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1C2373" w:rsidRPr="00395323" w:rsidRDefault="001C2373" w:rsidP="001C237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373" w:rsidTr="00E267D5">
        <w:tc>
          <w:tcPr>
            <w:tcW w:w="541" w:type="dxa"/>
            <w:vMerge w:val="restart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373" w:rsidTr="00E267D5">
        <w:tc>
          <w:tcPr>
            <w:tcW w:w="541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373" w:rsidTr="00E267D5">
        <w:tc>
          <w:tcPr>
            <w:tcW w:w="541" w:type="dxa"/>
          </w:tcPr>
          <w:p w:rsidR="001C2373" w:rsidRDefault="001C2373" w:rsidP="001C237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</w:tcPr>
          <w:p w:rsidR="001C2373" w:rsidRPr="00C66826" w:rsidRDefault="001C2373" w:rsidP="001C2373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1C2373" w:rsidRPr="00C66826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C2373" w:rsidRPr="00C66826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1C2373" w:rsidRPr="00C66826" w:rsidRDefault="001C2373" w:rsidP="001C2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1C2373" w:rsidRPr="00C66826" w:rsidRDefault="001C2373" w:rsidP="001C2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1C2373" w:rsidRDefault="001C2373" w:rsidP="001C237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D43E7" w:rsidRDefault="00FD43E7" w:rsidP="00DB5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E4B" w:rsidRDefault="009B4E4B" w:rsidP="009B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9B4E4B" w:rsidRPr="001E4837" w:rsidRDefault="009B4E4B" w:rsidP="009B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37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Художественному руководителю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филиалах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9B4E4B" w:rsidTr="009B4E4B">
        <w:tc>
          <w:tcPr>
            <w:tcW w:w="541" w:type="dxa"/>
          </w:tcPr>
          <w:p w:rsidR="009B4E4B" w:rsidRDefault="009B4E4B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4E4B" w:rsidRDefault="009B4E4B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9B4E4B" w:rsidRDefault="009B4E4B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9B4E4B" w:rsidRDefault="009B4E4B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9B4E4B" w:rsidRDefault="009B4E4B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9B4E4B" w:rsidRDefault="009B4E4B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3124A" w:rsidTr="009B4E4B">
        <w:tc>
          <w:tcPr>
            <w:tcW w:w="541" w:type="dxa"/>
            <w:vMerge w:val="restart"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Merge w:val="restart"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13124A" w:rsidRPr="003D5D0A" w:rsidRDefault="0013124A" w:rsidP="009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оказании платных услуг</w:t>
            </w:r>
          </w:p>
        </w:tc>
        <w:tc>
          <w:tcPr>
            <w:tcW w:w="1843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3124A" w:rsidRDefault="0013124A" w:rsidP="009B4E4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Pr="003D5D0A" w:rsidRDefault="0013124A" w:rsidP="009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1843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Pr="003D5D0A" w:rsidRDefault="0013124A" w:rsidP="009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</w:t>
            </w:r>
          </w:p>
        </w:tc>
        <w:tc>
          <w:tcPr>
            <w:tcW w:w="1843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124A" w:rsidRPr="003D5D0A" w:rsidRDefault="0013124A" w:rsidP="009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Default="0013124A" w:rsidP="009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13124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9B4E4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Pr="003D5D0A" w:rsidRDefault="0013124A" w:rsidP="009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запрашиваемой информации в вышестоящие органы управления</w:t>
            </w:r>
          </w:p>
        </w:tc>
        <w:tc>
          <w:tcPr>
            <w:tcW w:w="1843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информацию</w:t>
            </w:r>
          </w:p>
        </w:tc>
        <w:tc>
          <w:tcPr>
            <w:tcW w:w="1275" w:type="dxa"/>
          </w:tcPr>
          <w:p w:rsidR="0013124A" w:rsidRPr="003D5D0A" w:rsidRDefault="0013124A" w:rsidP="009B4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Pr="003D5D0A" w:rsidRDefault="0013124A" w:rsidP="00131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</w:t>
            </w:r>
          </w:p>
        </w:tc>
        <w:tc>
          <w:tcPr>
            <w:tcW w:w="1843" w:type="dxa"/>
          </w:tcPr>
          <w:p w:rsidR="0013124A" w:rsidRPr="003D5D0A" w:rsidRDefault="0013124A" w:rsidP="0013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сценарий</w:t>
            </w:r>
          </w:p>
        </w:tc>
        <w:tc>
          <w:tcPr>
            <w:tcW w:w="1275" w:type="dxa"/>
          </w:tcPr>
          <w:p w:rsidR="0013124A" w:rsidRPr="003D5D0A" w:rsidRDefault="0013124A" w:rsidP="0013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124A" w:rsidTr="00210D58">
        <w:tc>
          <w:tcPr>
            <w:tcW w:w="541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124A" w:rsidRPr="003D5D0A" w:rsidRDefault="0013124A" w:rsidP="00131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консультаций, мастер-классов</w:t>
            </w:r>
          </w:p>
        </w:tc>
        <w:tc>
          <w:tcPr>
            <w:tcW w:w="1843" w:type="dxa"/>
          </w:tcPr>
          <w:p w:rsidR="0013124A" w:rsidRPr="003D5D0A" w:rsidRDefault="0013124A" w:rsidP="0013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3124A" w:rsidRPr="003D5D0A" w:rsidRDefault="0013124A" w:rsidP="0013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124A" w:rsidTr="00210D58">
        <w:tc>
          <w:tcPr>
            <w:tcW w:w="541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124A" w:rsidRPr="003D5D0A" w:rsidRDefault="0013124A" w:rsidP="00131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культурно-массовом мероприятии в качестве ведущего, исполнителя, действующего лица</w:t>
            </w:r>
          </w:p>
        </w:tc>
        <w:tc>
          <w:tcPr>
            <w:tcW w:w="1843" w:type="dxa"/>
          </w:tcPr>
          <w:p w:rsidR="0013124A" w:rsidRPr="003D5D0A" w:rsidRDefault="0013124A" w:rsidP="0013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3124A" w:rsidRPr="003D5D0A" w:rsidRDefault="0013124A" w:rsidP="0013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проведенных массовых мероприятий</w:t>
            </w:r>
          </w:p>
        </w:tc>
        <w:tc>
          <w:tcPr>
            <w:tcW w:w="1843" w:type="dxa"/>
          </w:tcPr>
          <w:p w:rsidR="0013124A" w:rsidRDefault="0013124A" w:rsidP="0013124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13124A" w:rsidRDefault="0013124A" w:rsidP="0013124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3124A" w:rsidTr="009B4E4B">
        <w:tc>
          <w:tcPr>
            <w:tcW w:w="541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13124A" w:rsidRPr="00395323" w:rsidRDefault="0013124A" w:rsidP="0013124A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3124A" w:rsidRDefault="0013124A" w:rsidP="0013124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24A" w:rsidTr="009B4E4B">
        <w:tc>
          <w:tcPr>
            <w:tcW w:w="541" w:type="dxa"/>
            <w:vMerge w:val="restart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3124A" w:rsidRDefault="0013124A" w:rsidP="0013124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3124A" w:rsidRDefault="0013124A" w:rsidP="0013124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24A" w:rsidTr="009B4E4B">
        <w:tc>
          <w:tcPr>
            <w:tcW w:w="541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3124A" w:rsidRDefault="0013124A" w:rsidP="0013124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4A" w:rsidTr="009B4E4B">
        <w:tc>
          <w:tcPr>
            <w:tcW w:w="541" w:type="dxa"/>
          </w:tcPr>
          <w:p w:rsidR="0013124A" w:rsidRDefault="0013124A" w:rsidP="0013124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13124A" w:rsidRPr="00C66826" w:rsidRDefault="0013124A" w:rsidP="0013124A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13124A" w:rsidRPr="00C66826" w:rsidRDefault="0013124A" w:rsidP="00131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3124A" w:rsidRPr="00C66826" w:rsidRDefault="0013124A" w:rsidP="00131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13124A" w:rsidRPr="00C66826" w:rsidRDefault="0013124A" w:rsidP="00131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13124A" w:rsidRPr="00C66826" w:rsidRDefault="0013124A" w:rsidP="00131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13124A" w:rsidRDefault="0013124A" w:rsidP="0013124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5884" w:rsidRDefault="00795884" w:rsidP="00795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84" w:rsidRDefault="00795884" w:rsidP="00795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795884" w:rsidRDefault="00795884" w:rsidP="00795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Культорганизатору в филиалах</w:t>
      </w:r>
    </w:p>
    <w:p w:rsidR="00795884" w:rsidRPr="00857D06" w:rsidRDefault="00795884" w:rsidP="0079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795884" w:rsidTr="00A47316">
        <w:tc>
          <w:tcPr>
            <w:tcW w:w="541" w:type="dxa"/>
          </w:tcPr>
          <w:p w:rsidR="00795884" w:rsidRDefault="00795884" w:rsidP="00A4731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884" w:rsidRDefault="00795884" w:rsidP="00A4731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795884" w:rsidRDefault="00795884" w:rsidP="00A4731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795884" w:rsidRDefault="00795884" w:rsidP="00A4731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795884" w:rsidRDefault="00795884" w:rsidP="00A4731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795884" w:rsidRDefault="00795884" w:rsidP="00A4731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10D58" w:rsidTr="00170A49">
        <w:tc>
          <w:tcPr>
            <w:tcW w:w="541" w:type="dxa"/>
            <w:vMerge w:val="restart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оказании платных услуг</w:t>
            </w:r>
          </w:p>
        </w:tc>
        <w:tc>
          <w:tcPr>
            <w:tcW w:w="1843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D58" w:rsidTr="00170A49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Pr="003D5D0A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1843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Pr="003D5D0A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</w:t>
            </w:r>
          </w:p>
        </w:tc>
        <w:tc>
          <w:tcPr>
            <w:tcW w:w="1843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10D58" w:rsidRPr="003D5D0A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210D58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Pr="003D5D0A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</w:t>
            </w:r>
          </w:p>
        </w:tc>
        <w:tc>
          <w:tcPr>
            <w:tcW w:w="1843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сценарий</w:t>
            </w:r>
          </w:p>
        </w:tc>
        <w:tc>
          <w:tcPr>
            <w:tcW w:w="1275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0D58" w:rsidTr="00210D58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10D58" w:rsidRPr="003D5D0A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культурно-массовом мероприятии в качестве ведущего, исполнителя, действующего лица</w:t>
            </w:r>
          </w:p>
        </w:tc>
        <w:tc>
          <w:tcPr>
            <w:tcW w:w="1843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проведенных массовых мероприятий</w:t>
            </w:r>
          </w:p>
        </w:tc>
        <w:tc>
          <w:tcPr>
            <w:tcW w:w="1843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Pr="003D5D0A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запрашиваемой информации в вышестоящие органы управления</w:t>
            </w:r>
          </w:p>
        </w:tc>
        <w:tc>
          <w:tcPr>
            <w:tcW w:w="1843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информацию</w:t>
            </w:r>
          </w:p>
        </w:tc>
        <w:tc>
          <w:tcPr>
            <w:tcW w:w="1275" w:type="dxa"/>
          </w:tcPr>
          <w:p w:rsidR="00210D58" w:rsidRPr="003D5D0A" w:rsidRDefault="00210D58" w:rsidP="002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0D58" w:rsidTr="00A47316">
        <w:tc>
          <w:tcPr>
            <w:tcW w:w="541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7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210D58" w:rsidRPr="00395323" w:rsidRDefault="00210D58" w:rsidP="00210D58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D58" w:rsidTr="00A47316">
        <w:tc>
          <w:tcPr>
            <w:tcW w:w="541" w:type="dxa"/>
            <w:vMerge w:val="restart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D58" w:rsidTr="00A47316">
        <w:tc>
          <w:tcPr>
            <w:tcW w:w="541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D58" w:rsidTr="00A47316">
        <w:tc>
          <w:tcPr>
            <w:tcW w:w="541" w:type="dxa"/>
          </w:tcPr>
          <w:p w:rsidR="00210D58" w:rsidRDefault="00210D58" w:rsidP="00210D5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210D58" w:rsidRPr="00C66826" w:rsidRDefault="00210D58" w:rsidP="00210D58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210D58" w:rsidRPr="00C66826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муниципального задания; </w:t>
            </w:r>
          </w:p>
          <w:p w:rsidR="00210D58" w:rsidRPr="00C66826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210D58" w:rsidRPr="00C66826" w:rsidRDefault="00210D58" w:rsidP="00210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210D58" w:rsidRPr="00C66826" w:rsidRDefault="00210D58" w:rsidP="00210D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210D58" w:rsidRDefault="00210D58" w:rsidP="00210D5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4E4B" w:rsidRDefault="009B4E4B" w:rsidP="009B4E4B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FD43E7" w:rsidRDefault="00FD43E7" w:rsidP="00F07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EE" w:rsidRDefault="00F07BEE" w:rsidP="00F07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F07BEE" w:rsidRPr="001E4837" w:rsidRDefault="00F07BEE" w:rsidP="00F07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Руководителю хорового, фольклорного коллектива, балетмейстеру, хормейстеру, руководителю кружка</w:t>
      </w:r>
      <w:r w:rsidR="0078710D">
        <w:rPr>
          <w:rFonts w:ascii="Times New Roman" w:hAnsi="Times New Roman" w:cs="Times New Roman"/>
          <w:b/>
          <w:sz w:val="24"/>
          <w:szCs w:val="24"/>
          <w:u w:val="single"/>
        </w:rPr>
        <w:t>, аккомпаниатору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F07BEE" w:rsidTr="00413C3E">
        <w:tc>
          <w:tcPr>
            <w:tcW w:w="541" w:type="dxa"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F07BEE" w:rsidRDefault="00C35F3A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F07BEE" w:rsidTr="00413C3E">
        <w:tc>
          <w:tcPr>
            <w:tcW w:w="541" w:type="dxa"/>
            <w:vMerge w:val="restart"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F07BEE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интенсивность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высокие результаты работы</w:t>
            </w:r>
          </w:p>
        </w:tc>
        <w:tc>
          <w:tcPr>
            <w:tcW w:w="4111" w:type="dxa"/>
          </w:tcPr>
          <w:p w:rsidR="00F07BEE" w:rsidRPr="003D5D0A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выездных мероприятиях</w:t>
            </w:r>
          </w:p>
        </w:tc>
        <w:tc>
          <w:tcPr>
            <w:tcW w:w="1843" w:type="dxa"/>
          </w:tcPr>
          <w:p w:rsidR="00F07BEE" w:rsidRPr="003D5D0A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7BEE" w:rsidRPr="003D5D0A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</w:t>
            </w:r>
          </w:p>
        </w:tc>
        <w:tc>
          <w:tcPr>
            <w:tcW w:w="1843" w:type="dxa"/>
          </w:tcPr>
          <w:p w:rsidR="00F07BEE" w:rsidRPr="003D5D0A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07BEE" w:rsidRPr="003D5D0A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F07BEE" w:rsidRPr="003D5D0A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7BEE" w:rsidRPr="003D5D0A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</w:t>
            </w:r>
          </w:p>
        </w:tc>
        <w:tc>
          <w:tcPr>
            <w:tcW w:w="1843" w:type="dxa"/>
          </w:tcPr>
          <w:p w:rsidR="00F07BEE" w:rsidRPr="003D5D0A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сценарий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7BEE" w:rsidRPr="00B91090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художественном оформлении ДК</w:t>
            </w:r>
          </w:p>
        </w:tc>
        <w:tc>
          <w:tcPr>
            <w:tcW w:w="1843" w:type="dxa"/>
          </w:tcPr>
          <w:p w:rsidR="00F07BEE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оформление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07BEE" w:rsidRPr="003D5D0A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тематических номеров</w:t>
            </w:r>
          </w:p>
        </w:tc>
        <w:tc>
          <w:tcPr>
            <w:tcW w:w="1843" w:type="dxa"/>
          </w:tcPr>
          <w:p w:rsidR="00F07BEE" w:rsidRPr="003D5D0A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номер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BEE" w:rsidTr="0024342F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F07BEE" w:rsidRPr="003D5D0A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культурно-массовом мероприятии в качестве ведущего, исполнителя, действующего лица</w:t>
            </w:r>
          </w:p>
        </w:tc>
        <w:tc>
          <w:tcPr>
            <w:tcW w:w="1843" w:type="dxa"/>
          </w:tcPr>
          <w:p w:rsidR="00F07BEE" w:rsidRPr="003D5D0A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2417" w:rsidTr="0024342F">
        <w:tc>
          <w:tcPr>
            <w:tcW w:w="541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смотрах, выставках:</w:t>
            </w:r>
          </w:p>
        </w:tc>
        <w:tc>
          <w:tcPr>
            <w:tcW w:w="1843" w:type="dxa"/>
            <w:vMerge w:val="restart"/>
          </w:tcPr>
          <w:p w:rsidR="002F2417" w:rsidRDefault="002F2417" w:rsidP="00413C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17" w:rsidTr="0024342F">
        <w:tc>
          <w:tcPr>
            <w:tcW w:w="541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городских;</w:t>
            </w:r>
          </w:p>
        </w:tc>
        <w:tc>
          <w:tcPr>
            <w:tcW w:w="1843" w:type="dxa"/>
            <w:vMerge/>
          </w:tcPr>
          <w:p w:rsidR="002F2417" w:rsidRDefault="002F2417" w:rsidP="00413C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417" w:rsidTr="0024342F">
        <w:tc>
          <w:tcPr>
            <w:tcW w:w="541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</w:tc>
        <w:tc>
          <w:tcPr>
            <w:tcW w:w="1843" w:type="dxa"/>
            <w:vMerge/>
          </w:tcPr>
          <w:p w:rsidR="002F2417" w:rsidRDefault="002F2417" w:rsidP="00413C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2417" w:rsidTr="0024342F">
        <w:tc>
          <w:tcPr>
            <w:tcW w:w="541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F2417" w:rsidRDefault="002F2417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всероссийских, международных</w:t>
            </w:r>
          </w:p>
        </w:tc>
        <w:tc>
          <w:tcPr>
            <w:tcW w:w="1843" w:type="dxa"/>
            <w:vMerge/>
          </w:tcPr>
          <w:p w:rsidR="002F2417" w:rsidRDefault="002F2417" w:rsidP="00413C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7BEE" w:rsidRPr="00B91090" w:rsidRDefault="0024342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персонального сайта, странички, поддержание их в актуальном состоянии</w:t>
            </w:r>
          </w:p>
        </w:tc>
        <w:tc>
          <w:tcPr>
            <w:tcW w:w="1843" w:type="dxa"/>
          </w:tcPr>
          <w:p w:rsidR="00F07BEE" w:rsidRDefault="002F2417" w:rsidP="00413C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F07BEE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7BEE" w:rsidRPr="003D5D0A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подготовка информации по направлениям деятельности для публикации в электронных и печатных СМИ</w:t>
            </w:r>
          </w:p>
        </w:tc>
        <w:tc>
          <w:tcPr>
            <w:tcW w:w="1843" w:type="dxa"/>
          </w:tcPr>
          <w:p w:rsidR="00F07BEE" w:rsidRPr="003D5D0A" w:rsidRDefault="002F2417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подготовку информации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7BEE" w:rsidTr="00413C3E">
        <w:tc>
          <w:tcPr>
            <w:tcW w:w="541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07BEE" w:rsidRDefault="00F07BEE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7BEE" w:rsidRDefault="00F07BEE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F07BEE" w:rsidRDefault="00F07BE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F07BEE" w:rsidRPr="003D5D0A" w:rsidRDefault="002F2417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2417" w:rsidTr="00413C3E">
        <w:tc>
          <w:tcPr>
            <w:tcW w:w="54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2F2417" w:rsidRPr="00395323" w:rsidRDefault="002F2417" w:rsidP="002F2417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2417" w:rsidTr="00413C3E">
        <w:tc>
          <w:tcPr>
            <w:tcW w:w="541" w:type="dxa"/>
            <w:vMerge w:val="restart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417" w:rsidTr="00413C3E">
        <w:tc>
          <w:tcPr>
            <w:tcW w:w="541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417" w:rsidTr="00413C3E">
        <w:tc>
          <w:tcPr>
            <w:tcW w:w="541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F2417" w:rsidRDefault="002F2417" w:rsidP="002F2417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F2417" w:rsidRDefault="002F2417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826" w:rsidTr="00413C3E">
        <w:tc>
          <w:tcPr>
            <w:tcW w:w="541" w:type="dxa"/>
          </w:tcPr>
          <w:p w:rsidR="00C66826" w:rsidRDefault="00C66826" w:rsidP="00C6682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C66826" w:rsidRPr="00C66826" w:rsidRDefault="00C66826" w:rsidP="00C668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C66826" w:rsidRPr="00C66826" w:rsidRDefault="00C66826" w:rsidP="00C6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C66826" w:rsidRDefault="00C66826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47316" w:rsidRDefault="00A47316" w:rsidP="00AB0B71">
      <w:pPr>
        <w:rPr>
          <w:rFonts w:ascii="Times New Roman" w:hAnsi="Times New Roman" w:cs="Times New Roman"/>
          <w:sz w:val="24"/>
          <w:szCs w:val="24"/>
        </w:rPr>
      </w:pPr>
    </w:p>
    <w:p w:rsidR="00AB0B71" w:rsidRDefault="00AB0B71" w:rsidP="00AB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AB0B71" w:rsidRPr="001E4837" w:rsidRDefault="00AB0B71" w:rsidP="00AB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Руководителю студии изобразительного искусства, декоративно-прикладного творчества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AB0B71" w:rsidTr="00413C3E">
        <w:tc>
          <w:tcPr>
            <w:tcW w:w="541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AB0B71" w:rsidRDefault="00C35F3A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F310F" w:rsidTr="00413C3E">
        <w:tc>
          <w:tcPr>
            <w:tcW w:w="541" w:type="dxa"/>
            <w:vMerge w:val="restart"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1F310F" w:rsidRPr="003D5D0A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1843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10F" w:rsidTr="00AF0424">
        <w:trPr>
          <w:trHeight w:val="719"/>
        </w:trPr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Pr="003D5D0A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</w:t>
            </w:r>
          </w:p>
        </w:tc>
        <w:tc>
          <w:tcPr>
            <w:tcW w:w="1843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310F" w:rsidTr="00413C3E"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Pr="00B91090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художественном оформлении ДК</w:t>
            </w:r>
          </w:p>
        </w:tc>
        <w:tc>
          <w:tcPr>
            <w:tcW w:w="1843" w:type="dxa"/>
          </w:tcPr>
          <w:p w:rsidR="001F310F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оформление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10F" w:rsidTr="00413C3E"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Pr="003D5D0A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подготовка информации по направлениям деятельности для публикации в электронных и печатных СМИ</w:t>
            </w:r>
          </w:p>
        </w:tc>
        <w:tc>
          <w:tcPr>
            <w:tcW w:w="1843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информацию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310F" w:rsidTr="00413C3E"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выставок, мастер-классов</w:t>
            </w:r>
          </w:p>
        </w:tc>
        <w:tc>
          <w:tcPr>
            <w:tcW w:w="1843" w:type="dxa"/>
          </w:tcPr>
          <w:p w:rsidR="001F310F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310F" w:rsidTr="00C66826">
        <w:trPr>
          <w:trHeight w:val="413"/>
        </w:trPr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F310F" w:rsidRDefault="001F310F" w:rsidP="00413C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декораций, эскизов, сценических костюмов,</w:t>
            </w:r>
          </w:p>
          <w:p w:rsidR="001F310F" w:rsidRPr="00BF19C7" w:rsidRDefault="001F310F" w:rsidP="00413C3E">
            <w:pPr>
              <w:rPr>
                <w:rFonts w:ascii="Calibri" w:eastAsia="Calibri" w:hAnsi="Calibri" w:cs="Times New Roman"/>
                <w:color w:val="84848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пошив костюмов </w:t>
            </w:r>
          </w:p>
        </w:tc>
        <w:tc>
          <w:tcPr>
            <w:tcW w:w="1843" w:type="dxa"/>
            <w:vMerge w:val="restart"/>
          </w:tcPr>
          <w:p w:rsidR="001F310F" w:rsidRDefault="001F310F" w:rsidP="0041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разработку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10F" w:rsidTr="00AB0B71">
        <w:trPr>
          <w:trHeight w:val="412"/>
        </w:trPr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1F310F" w:rsidRDefault="001F310F" w:rsidP="00413C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310F" w:rsidRDefault="001F310F" w:rsidP="0041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310F" w:rsidTr="00AB0B71">
        <w:tc>
          <w:tcPr>
            <w:tcW w:w="541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смотрах, выставках:</w:t>
            </w:r>
          </w:p>
        </w:tc>
        <w:tc>
          <w:tcPr>
            <w:tcW w:w="1843" w:type="dxa"/>
            <w:vMerge w:val="restart"/>
          </w:tcPr>
          <w:p w:rsidR="001F310F" w:rsidRDefault="001F310F" w:rsidP="00AB0B7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</w:t>
            </w:r>
          </w:p>
        </w:tc>
        <w:tc>
          <w:tcPr>
            <w:tcW w:w="1275" w:type="dxa"/>
          </w:tcPr>
          <w:p w:rsidR="001F310F" w:rsidRDefault="001F310F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0F" w:rsidTr="00AB0B71">
        <w:tc>
          <w:tcPr>
            <w:tcW w:w="541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городских;</w:t>
            </w:r>
          </w:p>
        </w:tc>
        <w:tc>
          <w:tcPr>
            <w:tcW w:w="1843" w:type="dxa"/>
            <w:vMerge/>
          </w:tcPr>
          <w:p w:rsidR="001F310F" w:rsidRDefault="001F310F" w:rsidP="00AB0B7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10F" w:rsidRDefault="001F310F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10F" w:rsidTr="00AB0B71">
        <w:tc>
          <w:tcPr>
            <w:tcW w:w="541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</w:tc>
        <w:tc>
          <w:tcPr>
            <w:tcW w:w="1843" w:type="dxa"/>
            <w:vMerge/>
          </w:tcPr>
          <w:p w:rsidR="001F310F" w:rsidRDefault="001F310F" w:rsidP="00AB0B7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10F" w:rsidRDefault="001F310F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10F" w:rsidTr="00AB0B71">
        <w:tc>
          <w:tcPr>
            <w:tcW w:w="541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всероссийских, международных</w:t>
            </w:r>
          </w:p>
        </w:tc>
        <w:tc>
          <w:tcPr>
            <w:tcW w:w="1843" w:type="dxa"/>
            <w:vMerge/>
          </w:tcPr>
          <w:p w:rsidR="001F310F" w:rsidRDefault="001F310F" w:rsidP="00AB0B7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10F" w:rsidRDefault="001F310F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310F" w:rsidTr="00AB0B71">
        <w:tc>
          <w:tcPr>
            <w:tcW w:w="541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F310F" w:rsidRDefault="001F310F" w:rsidP="00AB0B7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персонального сайта, странички, поддержание их в актуальном состоянии</w:t>
            </w:r>
          </w:p>
        </w:tc>
        <w:tc>
          <w:tcPr>
            <w:tcW w:w="1843" w:type="dxa"/>
          </w:tcPr>
          <w:p w:rsidR="001F310F" w:rsidRDefault="001F310F" w:rsidP="00AB0B7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0F" w:rsidRDefault="001F310F" w:rsidP="00AB0B7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F310F" w:rsidRDefault="001F310F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0F" w:rsidRDefault="001F310F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723" w:rsidTr="00AB0B71">
        <w:tc>
          <w:tcPr>
            <w:tcW w:w="541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F3723" w:rsidRPr="009E27A9" w:rsidRDefault="001F3723" w:rsidP="001F3723">
            <w:pPr>
              <w:rPr>
                <w:rFonts w:ascii="Times New Roman" w:eastAsia="Calibri" w:hAnsi="Times New Roman" w:cs="Times New Roman"/>
                <w:color w:val="848484"/>
                <w:sz w:val="24"/>
                <w:szCs w:val="24"/>
              </w:rPr>
            </w:pPr>
            <w:r w:rsidRPr="009E2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платного клубного формирования</w:t>
            </w:r>
          </w:p>
        </w:tc>
        <w:tc>
          <w:tcPr>
            <w:tcW w:w="1843" w:type="dxa"/>
          </w:tcPr>
          <w:p w:rsidR="001F3723" w:rsidRDefault="001F3723" w:rsidP="001F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кружок</w:t>
            </w:r>
          </w:p>
        </w:tc>
        <w:tc>
          <w:tcPr>
            <w:tcW w:w="1275" w:type="dxa"/>
          </w:tcPr>
          <w:p w:rsidR="001F3723" w:rsidRDefault="001F3723" w:rsidP="001F3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3723" w:rsidTr="00413C3E">
        <w:tc>
          <w:tcPr>
            <w:tcW w:w="541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поощрении Правительством РФ, присвоении почетных званий и награждении знаками отличия, награждении Почетной грамотой,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благодарственным письмом Министерства культуры РФ</w:t>
            </w:r>
          </w:p>
          <w:p w:rsidR="001F3723" w:rsidRPr="00395323" w:rsidRDefault="001F3723" w:rsidP="001F372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275" w:type="dxa"/>
          </w:tcPr>
          <w:p w:rsidR="001F3723" w:rsidRDefault="001F3723" w:rsidP="001F372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723" w:rsidTr="00413C3E">
        <w:tc>
          <w:tcPr>
            <w:tcW w:w="541" w:type="dxa"/>
            <w:vMerge w:val="restart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F3723" w:rsidRDefault="001F3723" w:rsidP="001F372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723" w:rsidTr="00413C3E">
        <w:tc>
          <w:tcPr>
            <w:tcW w:w="541" w:type="dxa"/>
            <w:vMerge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F3723" w:rsidRDefault="001F3723" w:rsidP="001F372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723" w:rsidTr="00413C3E">
        <w:tc>
          <w:tcPr>
            <w:tcW w:w="541" w:type="dxa"/>
            <w:vMerge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1F3723" w:rsidRDefault="001F3723" w:rsidP="001F372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723" w:rsidTr="00413C3E">
        <w:tc>
          <w:tcPr>
            <w:tcW w:w="541" w:type="dxa"/>
          </w:tcPr>
          <w:p w:rsidR="001F3723" w:rsidRDefault="001F3723" w:rsidP="001F37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1F3723" w:rsidRPr="00C66826" w:rsidRDefault="001F3723" w:rsidP="001F3723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1F3723" w:rsidRPr="00C66826" w:rsidRDefault="001F3723" w:rsidP="001F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F3723" w:rsidRPr="00C66826" w:rsidRDefault="001F3723" w:rsidP="001F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1F3723" w:rsidRPr="00C66826" w:rsidRDefault="001F3723" w:rsidP="001F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1F3723" w:rsidRPr="00C66826" w:rsidRDefault="001F3723" w:rsidP="001F37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1F3723" w:rsidRDefault="001F3723" w:rsidP="001F372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7959" w:rsidRDefault="00B47959" w:rsidP="00F9163F">
      <w:pPr>
        <w:rPr>
          <w:rFonts w:ascii="Times New Roman" w:hAnsi="Times New Roman" w:cs="Times New Roman"/>
          <w:sz w:val="24"/>
          <w:szCs w:val="24"/>
        </w:rPr>
      </w:pPr>
    </w:p>
    <w:p w:rsidR="00AB0B71" w:rsidRDefault="00AB0B71" w:rsidP="00AB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AB0B71" w:rsidRPr="001E4837" w:rsidRDefault="00AB0B71" w:rsidP="00AB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Звукооператору, технику по свету и звуку</w:t>
      </w: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AB0B71" w:rsidTr="00413C3E">
        <w:tc>
          <w:tcPr>
            <w:tcW w:w="541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AB0B71" w:rsidRDefault="00AB0B71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AB0B71" w:rsidRDefault="00C35F3A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F310F" w:rsidTr="00413C3E">
        <w:tc>
          <w:tcPr>
            <w:tcW w:w="541" w:type="dxa"/>
            <w:vMerge w:val="restart"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Merge w:val="restart"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1F310F" w:rsidRPr="003D5D0A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1843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10F" w:rsidTr="00413C3E"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Pr="003D5D0A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мастер-классах, стажировках</w:t>
            </w:r>
          </w:p>
        </w:tc>
        <w:tc>
          <w:tcPr>
            <w:tcW w:w="1843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310F" w:rsidTr="001F310F">
        <w:trPr>
          <w:trHeight w:val="141"/>
        </w:trPr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Pr="003D5D0A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озвучивания мероприятия:</w:t>
            </w:r>
          </w:p>
        </w:tc>
        <w:tc>
          <w:tcPr>
            <w:tcW w:w="1843" w:type="dxa"/>
            <w:vMerge w:val="restart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F310F" w:rsidRPr="003D5D0A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0F" w:rsidTr="00413C3E">
        <w:trPr>
          <w:trHeight w:val="138"/>
        </w:trPr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областных;</w:t>
            </w:r>
          </w:p>
        </w:tc>
        <w:tc>
          <w:tcPr>
            <w:tcW w:w="1843" w:type="dxa"/>
            <w:vMerge/>
          </w:tcPr>
          <w:p w:rsidR="001F310F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310F" w:rsidTr="00413C3E">
        <w:trPr>
          <w:trHeight w:val="138"/>
        </w:trPr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городских;</w:t>
            </w:r>
          </w:p>
        </w:tc>
        <w:tc>
          <w:tcPr>
            <w:tcW w:w="1843" w:type="dxa"/>
            <w:vMerge/>
          </w:tcPr>
          <w:p w:rsidR="001F310F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310F" w:rsidTr="00413C3E">
        <w:trPr>
          <w:trHeight w:val="138"/>
        </w:trPr>
        <w:tc>
          <w:tcPr>
            <w:tcW w:w="541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Default="001F310F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культуры</w:t>
            </w:r>
          </w:p>
        </w:tc>
        <w:tc>
          <w:tcPr>
            <w:tcW w:w="1843" w:type="dxa"/>
            <w:vMerge/>
          </w:tcPr>
          <w:p w:rsidR="001F310F" w:rsidRDefault="001F310F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310F" w:rsidTr="00413C3E">
        <w:tc>
          <w:tcPr>
            <w:tcW w:w="541" w:type="dxa"/>
            <w:vMerge/>
          </w:tcPr>
          <w:p w:rsidR="001F310F" w:rsidRDefault="001F310F" w:rsidP="0078710D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78710D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0F" w:rsidRDefault="001F310F" w:rsidP="00787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1F310F" w:rsidRDefault="001F310F" w:rsidP="00787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10F" w:rsidTr="00C66826">
        <w:tc>
          <w:tcPr>
            <w:tcW w:w="541" w:type="dxa"/>
            <w:vMerge/>
          </w:tcPr>
          <w:p w:rsidR="001F310F" w:rsidRDefault="001F310F" w:rsidP="001F310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310F" w:rsidRDefault="001F310F" w:rsidP="001F310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F310F" w:rsidRPr="003D5D0A" w:rsidRDefault="001F310F" w:rsidP="001F3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1F310F" w:rsidRPr="003D5D0A" w:rsidRDefault="001F310F" w:rsidP="001F3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1F310F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43" w:rsidTr="00703743">
        <w:tc>
          <w:tcPr>
            <w:tcW w:w="541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3743" w:rsidRDefault="00703743" w:rsidP="007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703743" w:rsidRDefault="00703743" w:rsidP="007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703743" w:rsidRPr="003D5D0A" w:rsidRDefault="00703743" w:rsidP="007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43" w:rsidTr="00413C3E">
        <w:tc>
          <w:tcPr>
            <w:tcW w:w="541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703743" w:rsidRPr="00395323" w:rsidRDefault="00703743" w:rsidP="0070374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703743" w:rsidRDefault="00703743" w:rsidP="0070374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3743" w:rsidTr="00413C3E">
        <w:tc>
          <w:tcPr>
            <w:tcW w:w="541" w:type="dxa"/>
            <w:vMerge w:val="restart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703743" w:rsidRDefault="00703743" w:rsidP="0070374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743" w:rsidTr="00413C3E">
        <w:tc>
          <w:tcPr>
            <w:tcW w:w="541" w:type="dxa"/>
            <w:vMerge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703743" w:rsidRDefault="00703743" w:rsidP="0070374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743" w:rsidTr="00413C3E">
        <w:tc>
          <w:tcPr>
            <w:tcW w:w="541" w:type="dxa"/>
            <w:vMerge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703743" w:rsidRDefault="00703743" w:rsidP="0070374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743" w:rsidTr="00413C3E">
        <w:tc>
          <w:tcPr>
            <w:tcW w:w="541" w:type="dxa"/>
          </w:tcPr>
          <w:p w:rsidR="00703743" w:rsidRDefault="00703743" w:rsidP="0070374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03743" w:rsidRPr="00C66826" w:rsidRDefault="00703743" w:rsidP="00703743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703743" w:rsidRPr="00C66826" w:rsidRDefault="00703743" w:rsidP="0070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муниципального задания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03743" w:rsidRPr="00C66826" w:rsidRDefault="00703743" w:rsidP="0070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703743" w:rsidRPr="00C66826" w:rsidRDefault="00703743" w:rsidP="0070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703743" w:rsidRPr="00C66826" w:rsidRDefault="00703743" w:rsidP="00703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703743" w:rsidRDefault="00703743" w:rsidP="00703743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B0B71" w:rsidRDefault="00AB0B71" w:rsidP="00AB0B71">
      <w:pPr>
        <w:rPr>
          <w:rFonts w:ascii="Times New Roman" w:hAnsi="Times New Roman" w:cs="Times New Roman"/>
          <w:sz w:val="24"/>
          <w:szCs w:val="24"/>
        </w:rPr>
      </w:pPr>
    </w:p>
    <w:p w:rsidR="00857D06" w:rsidRDefault="00857D06" w:rsidP="00857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857D06" w:rsidRDefault="00857D06" w:rsidP="00857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Культорганизатору</w:t>
      </w:r>
    </w:p>
    <w:p w:rsidR="00857D06" w:rsidRPr="00857D06" w:rsidRDefault="00857D06" w:rsidP="00857D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857D06" w:rsidTr="00413C3E">
        <w:tc>
          <w:tcPr>
            <w:tcW w:w="541" w:type="dxa"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857D06" w:rsidRDefault="00C35F3A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857D06" w:rsidTr="00413C3E">
        <w:tc>
          <w:tcPr>
            <w:tcW w:w="541" w:type="dxa"/>
            <w:vMerge w:val="restart"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06" w:rsidRPr="003D5D0A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1843" w:type="dxa"/>
          </w:tcPr>
          <w:p w:rsidR="00857D06" w:rsidRPr="003D5D0A" w:rsidRDefault="00857D06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857D06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06" w:rsidRPr="003D5D0A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консультациях, мастер-классах</w:t>
            </w:r>
          </w:p>
        </w:tc>
        <w:tc>
          <w:tcPr>
            <w:tcW w:w="1843" w:type="dxa"/>
          </w:tcPr>
          <w:p w:rsidR="00857D06" w:rsidRPr="003D5D0A" w:rsidRDefault="00857D06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857D06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57D06" w:rsidRPr="003D5D0A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для детей, находящихся в трудной жизненной ситуации</w:t>
            </w:r>
          </w:p>
        </w:tc>
        <w:tc>
          <w:tcPr>
            <w:tcW w:w="1843" w:type="dxa"/>
          </w:tcPr>
          <w:p w:rsidR="00857D06" w:rsidRPr="003D5D0A" w:rsidRDefault="00857D06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75" w:type="dxa"/>
          </w:tcPr>
          <w:p w:rsidR="00857D06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06" w:rsidRPr="003D5D0A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</w:t>
            </w:r>
          </w:p>
        </w:tc>
        <w:tc>
          <w:tcPr>
            <w:tcW w:w="1843" w:type="dxa"/>
          </w:tcPr>
          <w:p w:rsidR="00857D06" w:rsidRPr="003D5D0A" w:rsidRDefault="00857D06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сценарий</w:t>
            </w:r>
          </w:p>
        </w:tc>
        <w:tc>
          <w:tcPr>
            <w:tcW w:w="1275" w:type="dxa"/>
          </w:tcPr>
          <w:p w:rsidR="00857D06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06" w:rsidRPr="00B91090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художественном оформлении ДК</w:t>
            </w:r>
          </w:p>
        </w:tc>
        <w:tc>
          <w:tcPr>
            <w:tcW w:w="1843" w:type="dxa"/>
          </w:tcPr>
          <w:p w:rsidR="00857D06" w:rsidRDefault="00857D06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оформление</w:t>
            </w:r>
          </w:p>
        </w:tc>
        <w:tc>
          <w:tcPr>
            <w:tcW w:w="1275" w:type="dxa"/>
          </w:tcPr>
          <w:p w:rsidR="00857D06" w:rsidRPr="003D5D0A" w:rsidRDefault="001F310F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57D06" w:rsidRPr="003D5D0A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культурно-массовом мероприятии в качестве ведущего, исполнителя, действующего лица</w:t>
            </w:r>
          </w:p>
        </w:tc>
        <w:tc>
          <w:tcPr>
            <w:tcW w:w="1843" w:type="dxa"/>
          </w:tcPr>
          <w:p w:rsidR="00857D06" w:rsidRPr="003D5D0A" w:rsidRDefault="00857D06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857D06" w:rsidRPr="003D5D0A" w:rsidRDefault="0022555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проведенных массовых мероприятий</w:t>
            </w:r>
          </w:p>
        </w:tc>
        <w:tc>
          <w:tcPr>
            <w:tcW w:w="1843" w:type="dxa"/>
          </w:tcPr>
          <w:p w:rsidR="00857D06" w:rsidRDefault="00857D06" w:rsidP="00413C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857D06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06" w:rsidRPr="003D5D0A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Учреждения в Интернет источниках, средствах массовой информации</w:t>
            </w:r>
          </w:p>
        </w:tc>
        <w:tc>
          <w:tcPr>
            <w:tcW w:w="1843" w:type="dxa"/>
          </w:tcPr>
          <w:p w:rsidR="00857D06" w:rsidRPr="003D5D0A" w:rsidRDefault="0022555E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275" w:type="dxa"/>
          </w:tcPr>
          <w:p w:rsidR="00857D06" w:rsidRPr="003D5D0A" w:rsidRDefault="0022555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D06" w:rsidTr="00413C3E">
        <w:tc>
          <w:tcPr>
            <w:tcW w:w="541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57D06" w:rsidRDefault="00857D06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06" w:rsidRDefault="00857D06" w:rsidP="004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внеплановых культурно-досуговых мероприятиях</w:t>
            </w:r>
          </w:p>
        </w:tc>
        <w:tc>
          <w:tcPr>
            <w:tcW w:w="1843" w:type="dxa"/>
          </w:tcPr>
          <w:p w:rsidR="00857D06" w:rsidRDefault="00857D06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275" w:type="dxa"/>
          </w:tcPr>
          <w:p w:rsidR="00857D06" w:rsidRPr="003D5D0A" w:rsidRDefault="0022555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55E" w:rsidTr="00413C3E">
        <w:tc>
          <w:tcPr>
            <w:tcW w:w="54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поощрении Правительством РФ, присвоении почетных званий и награждении знаками отличия, награждении Почетной грамотой, благодарственным письмом Министерства культуры РФ</w:t>
            </w:r>
          </w:p>
          <w:p w:rsidR="0022555E" w:rsidRPr="00395323" w:rsidRDefault="0022555E" w:rsidP="0022555E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2555E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55E" w:rsidTr="00413C3E">
        <w:tc>
          <w:tcPr>
            <w:tcW w:w="541" w:type="dxa"/>
            <w:vMerge w:val="restart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2555E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55E" w:rsidTr="00413C3E">
        <w:tc>
          <w:tcPr>
            <w:tcW w:w="541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2555E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55E" w:rsidTr="00413C3E">
        <w:tc>
          <w:tcPr>
            <w:tcW w:w="541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награждении Почетной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грамотой, благодарственным письмом комитета культуры, спорта и молодежной политики администрации муниципального образования город Донской</w:t>
            </w: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275" w:type="dxa"/>
          </w:tcPr>
          <w:p w:rsidR="0022555E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826" w:rsidTr="00413C3E">
        <w:tc>
          <w:tcPr>
            <w:tcW w:w="541" w:type="dxa"/>
          </w:tcPr>
          <w:p w:rsidR="00C66826" w:rsidRDefault="00C66826" w:rsidP="00C6682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</w:tcPr>
          <w:p w:rsidR="00C66826" w:rsidRPr="00C66826" w:rsidRDefault="00C66826" w:rsidP="00C668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муниципального задания; 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C66826" w:rsidRPr="00C66826" w:rsidRDefault="00C66826" w:rsidP="00C6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C66826" w:rsidRDefault="00C66826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603B" w:rsidRDefault="00BD603B" w:rsidP="00BD6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3B" w:rsidRDefault="00BD603B" w:rsidP="00BD6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1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начисления стимулирующих выплат </w:t>
      </w:r>
    </w:p>
    <w:p w:rsidR="00BD603B" w:rsidRDefault="00BD603B" w:rsidP="00BD6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Методисту по составлению кинопрограмм, оператору пульта управления киноустановки</w:t>
      </w:r>
    </w:p>
    <w:p w:rsidR="00BD603B" w:rsidRPr="00857D06" w:rsidRDefault="00BD603B" w:rsidP="00BD6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46"/>
        <w:tblW w:w="9747" w:type="dxa"/>
        <w:tblLayout w:type="fixed"/>
        <w:tblLook w:val="04A0"/>
      </w:tblPr>
      <w:tblGrid>
        <w:gridCol w:w="541"/>
        <w:gridCol w:w="1977"/>
        <w:gridCol w:w="4111"/>
        <w:gridCol w:w="1843"/>
        <w:gridCol w:w="1275"/>
      </w:tblGrid>
      <w:tr w:rsidR="00BD603B" w:rsidTr="00413C3E">
        <w:tc>
          <w:tcPr>
            <w:tcW w:w="541" w:type="dxa"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стимулирующей выплаты </w:t>
            </w:r>
          </w:p>
        </w:tc>
        <w:tc>
          <w:tcPr>
            <w:tcW w:w="4111" w:type="dxa"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эффективности работы </w:t>
            </w:r>
          </w:p>
        </w:tc>
        <w:tc>
          <w:tcPr>
            <w:tcW w:w="1843" w:type="dxa"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275" w:type="dxa"/>
          </w:tcPr>
          <w:p w:rsidR="00BD603B" w:rsidRDefault="00C35F3A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D603B" w:rsidTr="00413C3E">
        <w:tc>
          <w:tcPr>
            <w:tcW w:w="541" w:type="dxa"/>
            <w:vMerge w:val="restart"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603B" w:rsidRPr="003D5D0A" w:rsidRDefault="00BD603B" w:rsidP="00225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семинарах, консультациях</w:t>
            </w:r>
          </w:p>
        </w:tc>
        <w:tc>
          <w:tcPr>
            <w:tcW w:w="1843" w:type="dxa"/>
          </w:tcPr>
          <w:p w:rsidR="00BD603B" w:rsidRPr="003D5D0A" w:rsidRDefault="00BD603B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BD603B" w:rsidRPr="003D5D0A" w:rsidRDefault="0022555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03B" w:rsidTr="00413C3E">
        <w:tc>
          <w:tcPr>
            <w:tcW w:w="541" w:type="dxa"/>
            <w:vMerge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603B" w:rsidRPr="003D5D0A" w:rsidRDefault="00BD603B" w:rsidP="00225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культурно-массовом мероприятии </w:t>
            </w:r>
          </w:p>
        </w:tc>
        <w:tc>
          <w:tcPr>
            <w:tcW w:w="1843" w:type="dxa"/>
          </w:tcPr>
          <w:p w:rsidR="00BD603B" w:rsidRPr="003D5D0A" w:rsidRDefault="00BD603B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участие</w:t>
            </w:r>
          </w:p>
        </w:tc>
        <w:tc>
          <w:tcPr>
            <w:tcW w:w="1275" w:type="dxa"/>
          </w:tcPr>
          <w:p w:rsidR="00BD603B" w:rsidRPr="003D5D0A" w:rsidRDefault="0022555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03B" w:rsidTr="00413C3E">
        <w:tc>
          <w:tcPr>
            <w:tcW w:w="541" w:type="dxa"/>
            <w:vMerge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D603B" w:rsidRDefault="00BD603B" w:rsidP="00413C3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603B" w:rsidRPr="003D5D0A" w:rsidRDefault="00BD603B" w:rsidP="00225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r w:rsidR="0022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5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22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 источниках, средствах массовой информации</w:t>
            </w:r>
          </w:p>
        </w:tc>
        <w:tc>
          <w:tcPr>
            <w:tcW w:w="1843" w:type="dxa"/>
          </w:tcPr>
          <w:p w:rsidR="00BD603B" w:rsidRPr="003D5D0A" w:rsidRDefault="00BD603B" w:rsidP="0041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размещение</w:t>
            </w:r>
          </w:p>
        </w:tc>
        <w:tc>
          <w:tcPr>
            <w:tcW w:w="1275" w:type="dxa"/>
          </w:tcPr>
          <w:p w:rsidR="00BD603B" w:rsidRPr="003D5D0A" w:rsidRDefault="0022555E" w:rsidP="00FF3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55E" w:rsidTr="00C66826">
        <w:trPr>
          <w:trHeight w:val="2484"/>
        </w:trPr>
        <w:tc>
          <w:tcPr>
            <w:tcW w:w="541" w:type="dxa"/>
            <w:vMerge w:val="restart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высокое качество работы</w:t>
            </w:r>
          </w:p>
        </w:tc>
        <w:tc>
          <w:tcPr>
            <w:tcW w:w="411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Губернатора, правительства Тульской области, Тульской областной Думы, министерства культуры Тульской области</w:t>
            </w:r>
          </w:p>
          <w:p w:rsidR="0022555E" w:rsidRPr="00395323" w:rsidRDefault="0022555E" w:rsidP="0022555E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5" w:type="dxa"/>
          </w:tcPr>
          <w:p w:rsidR="0022555E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55E" w:rsidTr="00413C3E">
        <w:tc>
          <w:tcPr>
            <w:tcW w:w="541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награждении Почетной грамотой, благодарственным письмом главы муниципального образования город Донской, главы администрации муниципального образования город Донской</w:t>
            </w: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55E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55E" w:rsidTr="00413C3E">
        <w:tc>
          <w:tcPr>
            <w:tcW w:w="541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награждении Почетной грамотой, благодарственным письмом комитета культуры, спорта и молодежной политики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Донской</w:t>
            </w:r>
          </w:p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3D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в месяце получения подтверждающих документов)</w:t>
            </w:r>
          </w:p>
        </w:tc>
        <w:tc>
          <w:tcPr>
            <w:tcW w:w="1843" w:type="dxa"/>
          </w:tcPr>
          <w:p w:rsidR="0022555E" w:rsidRDefault="0022555E" w:rsidP="0022555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55E" w:rsidRDefault="0022555E" w:rsidP="00FF301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826" w:rsidTr="00413C3E">
        <w:tc>
          <w:tcPr>
            <w:tcW w:w="541" w:type="dxa"/>
          </w:tcPr>
          <w:p w:rsidR="00C66826" w:rsidRDefault="00C66826" w:rsidP="00C6682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</w:tcPr>
          <w:p w:rsidR="00C66826" w:rsidRPr="00C66826" w:rsidRDefault="00C66826" w:rsidP="00C668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Премия по итогам работы (за месяц, квартал, год)</w:t>
            </w:r>
          </w:p>
        </w:tc>
        <w:tc>
          <w:tcPr>
            <w:tcW w:w="4111" w:type="dxa"/>
          </w:tcPr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муниципального задания; 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результативность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682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подготовки годовой отчётности</w:t>
            </w:r>
          </w:p>
          <w:p w:rsidR="00C66826" w:rsidRPr="00C66826" w:rsidRDefault="00C66826" w:rsidP="00C66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(показатель учитывается в месяце следующим за отчетный период)</w:t>
            </w:r>
          </w:p>
        </w:tc>
        <w:tc>
          <w:tcPr>
            <w:tcW w:w="1843" w:type="dxa"/>
          </w:tcPr>
          <w:p w:rsidR="00C66826" w:rsidRPr="00C66826" w:rsidRDefault="00C66826" w:rsidP="00C66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Выполнение  плановых </w:t>
            </w:r>
            <w:r w:rsidRPr="00C66826">
              <w:rPr>
                <w:rFonts w:ascii="Times New Roman" w:hAnsi="Times New Roman"/>
                <w:sz w:val="24"/>
                <w:szCs w:val="24"/>
              </w:rPr>
              <w:t xml:space="preserve">и нормативных показателей работы за </w:t>
            </w:r>
            <w:r w:rsidRPr="00C66826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отчётный период</w:t>
            </w:r>
          </w:p>
        </w:tc>
        <w:tc>
          <w:tcPr>
            <w:tcW w:w="1275" w:type="dxa"/>
          </w:tcPr>
          <w:p w:rsidR="00C66826" w:rsidRDefault="00C66826" w:rsidP="00C6682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7959" w:rsidRDefault="00B47959" w:rsidP="00F9163F">
      <w:pPr>
        <w:rPr>
          <w:rFonts w:ascii="Times New Roman" w:hAnsi="Times New Roman" w:cs="Times New Roman"/>
          <w:sz w:val="24"/>
          <w:szCs w:val="24"/>
        </w:rPr>
      </w:pPr>
    </w:p>
    <w:p w:rsidR="00B47959" w:rsidRDefault="00B47959" w:rsidP="00B47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800" w:rsidRDefault="009E0800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0121FA" w:rsidRDefault="000121FA" w:rsidP="00F9163F">
      <w:pPr>
        <w:rPr>
          <w:rFonts w:ascii="Times New Roman" w:hAnsi="Times New Roman" w:cs="Times New Roman"/>
          <w:sz w:val="24"/>
          <w:szCs w:val="24"/>
        </w:rPr>
      </w:pPr>
    </w:p>
    <w:p w:rsidR="009E0800" w:rsidRPr="009E0800" w:rsidRDefault="009E0800" w:rsidP="00F9163F">
      <w:pPr>
        <w:rPr>
          <w:rFonts w:ascii="Times New Roman" w:hAnsi="Times New Roman" w:cs="Times New Roman"/>
          <w:sz w:val="24"/>
          <w:szCs w:val="24"/>
        </w:rPr>
      </w:pPr>
    </w:p>
    <w:p w:rsidR="009E0800" w:rsidRDefault="009E0800" w:rsidP="00F9163F">
      <w:pPr>
        <w:rPr>
          <w:rFonts w:ascii="Times New Roman" w:hAnsi="Times New Roman" w:cs="Times New Roman"/>
          <w:sz w:val="24"/>
          <w:szCs w:val="24"/>
        </w:rPr>
      </w:pPr>
    </w:p>
    <w:p w:rsidR="009E0800" w:rsidRDefault="009E0800" w:rsidP="00F9163F">
      <w:pPr>
        <w:rPr>
          <w:rFonts w:ascii="Times New Roman" w:hAnsi="Times New Roman" w:cs="Times New Roman"/>
          <w:sz w:val="24"/>
          <w:szCs w:val="24"/>
        </w:rPr>
      </w:pPr>
    </w:p>
    <w:p w:rsidR="009E0800" w:rsidRDefault="009E0800" w:rsidP="00F9163F">
      <w:pPr>
        <w:rPr>
          <w:rFonts w:ascii="Times New Roman" w:hAnsi="Times New Roman" w:cs="Times New Roman"/>
          <w:sz w:val="24"/>
          <w:szCs w:val="24"/>
        </w:rPr>
      </w:pPr>
    </w:p>
    <w:p w:rsidR="009E0800" w:rsidRDefault="009E0800" w:rsidP="00F9163F">
      <w:pPr>
        <w:rPr>
          <w:rFonts w:ascii="Times New Roman" w:hAnsi="Times New Roman" w:cs="Times New Roman"/>
          <w:sz w:val="24"/>
          <w:szCs w:val="24"/>
        </w:rPr>
      </w:pPr>
    </w:p>
    <w:p w:rsidR="009E0800" w:rsidRDefault="009E0800" w:rsidP="00F9163F">
      <w:pPr>
        <w:rPr>
          <w:rFonts w:ascii="Times New Roman" w:hAnsi="Times New Roman" w:cs="Times New Roman"/>
          <w:sz w:val="24"/>
          <w:szCs w:val="24"/>
        </w:rPr>
      </w:pPr>
    </w:p>
    <w:p w:rsidR="001840C1" w:rsidRDefault="001840C1" w:rsidP="00F9163F">
      <w:pPr>
        <w:rPr>
          <w:rFonts w:ascii="Times New Roman" w:hAnsi="Times New Roman" w:cs="Times New Roman"/>
          <w:sz w:val="24"/>
          <w:szCs w:val="24"/>
        </w:rPr>
      </w:pPr>
    </w:p>
    <w:p w:rsidR="001840C1" w:rsidRDefault="001840C1" w:rsidP="00F9163F">
      <w:pPr>
        <w:rPr>
          <w:rFonts w:ascii="Times New Roman" w:hAnsi="Times New Roman" w:cs="Times New Roman"/>
          <w:sz w:val="24"/>
          <w:szCs w:val="24"/>
        </w:rPr>
      </w:pPr>
    </w:p>
    <w:p w:rsidR="001840C1" w:rsidRPr="00F9163F" w:rsidRDefault="001840C1" w:rsidP="00F9163F">
      <w:pPr>
        <w:rPr>
          <w:rFonts w:ascii="Times New Roman" w:hAnsi="Times New Roman" w:cs="Times New Roman"/>
          <w:sz w:val="24"/>
          <w:szCs w:val="24"/>
        </w:rPr>
      </w:pPr>
    </w:p>
    <w:sectPr w:rsidR="001840C1" w:rsidRPr="00F9163F" w:rsidSect="002F2417">
      <w:pgSz w:w="11907" w:h="16727" w:code="9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A8" w:rsidRDefault="008B24A8" w:rsidP="00BD0E21">
      <w:pPr>
        <w:spacing w:after="0" w:line="240" w:lineRule="auto"/>
      </w:pPr>
      <w:r>
        <w:separator/>
      </w:r>
    </w:p>
  </w:endnote>
  <w:endnote w:type="continuationSeparator" w:id="1">
    <w:p w:rsidR="008B24A8" w:rsidRDefault="008B24A8" w:rsidP="00BD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A8" w:rsidRDefault="008B24A8" w:rsidP="00BD0E21">
      <w:pPr>
        <w:spacing w:after="0" w:line="240" w:lineRule="auto"/>
      </w:pPr>
      <w:r>
        <w:separator/>
      </w:r>
    </w:p>
  </w:footnote>
  <w:footnote w:type="continuationSeparator" w:id="1">
    <w:p w:rsidR="008B24A8" w:rsidRDefault="008B24A8" w:rsidP="00BD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3A6"/>
    <w:rsid w:val="000038FD"/>
    <w:rsid w:val="000121FA"/>
    <w:rsid w:val="000167F3"/>
    <w:rsid w:val="0002082B"/>
    <w:rsid w:val="000368FA"/>
    <w:rsid w:val="00092977"/>
    <w:rsid w:val="00096F8C"/>
    <w:rsid w:val="000E2EEE"/>
    <w:rsid w:val="000E6937"/>
    <w:rsid w:val="00103B42"/>
    <w:rsid w:val="0013124A"/>
    <w:rsid w:val="00137377"/>
    <w:rsid w:val="00170A49"/>
    <w:rsid w:val="001840C1"/>
    <w:rsid w:val="00184B9C"/>
    <w:rsid w:val="0019772D"/>
    <w:rsid w:val="001C2373"/>
    <w:rsid w:val="001D6A01"/>
    <w:rsid w:val="001E3322"/>
    <w:rsid w:val="001E4837"/>
    <w:rsid w:val="001E4F62"/>
    <w:rsid w:val="001F310F"/>
    <w:rsid w:val="001F3723"/>
    <w:rsid w:val="00203EC4"/>
    <w:rsid w:val="00210273"/>
    <w:rsid w:val="00210D58"/>
    <w:rsid w:val="0022555E"/>
    <w:rsid w:val="00230314"/>
    <w:rsid w:val="0024342F"/>
    <w:rsid w:val="00252D59"/>
    <w:rsid w:val="002532E5"/>
    <w:rsid w:val="002B4638"/>
    <w:rsid w:val="002E6762"/>
    <w:rsid w:val="002F2417"/>
    <w:rsid w:val="002F2DCA"/>
    <w:rsid w:val="002F4E0D"/>
    <w:rsid w:val="00333E20"/>
    <w:rsid w:val="003448B2"/>
    <w:rsid w:val="003453A6"/>
    <w:rsid w:val="00360501"/>
    <w:rsid w:val="00374320"/>
    <w:rsid w:val="00381D2E"/>
    <w:rsid w:val="003853BA"/>
    <w:rsid w:val="00395323"/>
    <w:rsid w:val="003C4560"/>
    <w:rsid w:val="004070CB"/>
    <w:rsid w:val="004123E6"/>
    <w:rsid w:val="00413C3E"/>
    <w:rsid w:val="00460204"/>
    <w:rsid w:val="00464F7A"/>
    <w:rsid w:val="0049168C"/>
    <w:rsid w:val="00492493"/>
    <w:rsid w:val="004A438B"/>
    <w:rsid w:val="004A5E4E"/>
    <w:rsid w:val="004B6E21"/>
    <w:rsid w:val="004C4E44"/>
    <w:rsid w:val="004D248B"/>
    <w:rsid w:val="004D2AB5"/>
    <w:rsid w:val="004E7383"/>
    <w:rsid w:val="004F5D61"/>
    <w:rsid w:val="005146E6"/>
    <w:rsid w:val="00543290"/>
    <w:rsid w:val="0056411F"/>
    <w:rsid w:val="005A15E6"/>
    <w:rsid w:val="005C2FAC"/>
    <w:rsid w:val="005E18EC"/>
    <w:rsid w:val="0060031F"/>
    <w:rsid w:val="00604808"/>
    <w:rsid w:val="006221F6"/>
    <w:rsid w:val="00627B54"/>
    <w:rsid w:val="00652E50"/>
    <w:rsid w:val="00683098"/>
    <w:rsid w:val="006A2237"/>
    <w:rsid w:val="006A59A8"/>
    <w:rsid w:val="006B23E6"/>
    <w:rsid w:val="006B38E0"/>
    <w:rsid w:val="006E27A0"/>
    <w:rsid w:val="00703743"/>
    <w:rsid w:val="007139D4"/>
    <w:rsid w:val="007307EE"/>
    <w:rsid w:val="007335A6"/>
    <w:rsid w:val="00743788"/>
    <w:rsid w:val="00780D97"/>
    <w:rsid w:val="0078539E"/>
    <w:rsid w:val="0078710D"/>
    <w:rsid w:val="00795884"/>
    <w:rsid w:val="007B1655"/>
    <w:rsid w:val="007D7AA3"/>
    <w:rsid w:val="00802998"/>
    <w:rsid w:val="008114EB"/>
    <w:rsid w:val="008133F2"/>
    <w:rsid w:val="00813E07"/>
    <w:rsid w:val="00814C36"/>
    <w:rsid w:val="008203D9"/>
    <w:rsid w:val="008301D8"/>
    <w:rsid w:val="00857D06"/>
    <w:rsid w:val="008635DC"/>
    <w:rsid w:val="00866E5E"/>
    <w:rsid w:val="00867640"/>
    <w:rsid w:val="00885A22"/>
    <w:rsid w:val="008A64D4"/>
    <w:rsid w:val="008B24A8"/>
    <w:rsid w:val="008D5E8A"/>
    <w:rsid w:val="00917692"/>
    <w:rsid w:val="00925FCF"/>
    <w:rsid w:val="00933433"/>
    <w:rsid w:val="00940D8A"/>
    <w:rsid w:val="00977A9C"/>
    <w:rsid w:val="009851AC"/>
    <w:rsid w:val="009B4E4B"/>
    <w:rsid w:val="009E0800"/>
    <w:rsid w:val="009E1E58"/>
    <w:rsid w:val="009E2A45"/>
    <w:rsid w:val="00A204EC"/>
    <w:rsid w:val="00A2381F"/>
    <w:rsid w:val="00A327E7"/>
    <w:rsid w:val="00A47316"/>
    <w:rsid w:val="00A55A6E"/>
    <w:rsid w:val="00A92A7F"/>
    <w:rsid w:val="00A934D1"/>
    <w:rsid w:val="00A97B13"/>
    <w:rsid w:val="00AA7535"/>
    <w:rsid w:val="00AB0B71"/>
    <w:rsid w:val="00AC751E"/>
    <w:rsid w:val="00AD1A41"/>
    <w:rsid w:val="00AD417C"/>
    <w:rsid w:val="00AF0424"/>
    <w:rsid w:val="00AF5D9D"/>
    <w:rsid w:val="00B00AE3"/>
    <w:rsid w:val="00B056FB"/>
    <w:rsid w:val="00B12E43"/>
    <w:rsid w:val="00B47959"/>
    <w:rsid w:val="00B54E40"/>
    <w:rsid w:val="00B824A7"/>
    <w:rsid w:val="00B904BF"/>
    <w:rsid w:val="00B91090"/>
    <w:rsid w:val="00BB453C"/>
    <w:rsid w:val="00BB4BF3"/>
    <w:rsid w:val="00BD0E21"/>
    <w:rsid w:val="00BD1787"/>
    <w:rsid w:val="00BD5D27"/>
    <w:rsid w:val="00BD603B"/>
    <w:rsid w:val="00BF19C7"/>
    <w:rsid w:val="00BF4FFB"/>
    <w:rsid w:val="00C2325B"/>
    <w:rsid w:val="00C35F3A"/>
    <w:rsid w:val="00C463DB"/>
    <w:rsid w:val="00C55495"/>
    <w:rsid w:val="00C66826"/>
    <w:rsid w:val="00C7182E"/>
    <w:rsid w:val="00C813F9"/>
    <w:rsid w:val="00C936AB"/>
    <w:rsid w:val="00C94AA5"/>
    <w:rsid w:val="00CC404A"/>
    <w:rsid w:val="00CD71A3"/>
    <w:rsid w:val="00CE2052"/>
    <w:rsid w:val="00CE3208"/>
    <w:rsid w:val="00CE5262"/>
    <w:rsid w:val="00CF554B"/>
    <w:rsid w:val="00D0798C"/>
    <w:rsid w:val="00D34681"/>
    <w:rsid w:val="00D3707D"/>
    <w:rsid w:val="00D3784A"/>
    <w:rsid w:val="00D549E2"/>
    <w:rsid w:val="00D61E53"/>
    <w:rsid w:val="00D94998"/>
    <w:rsid w:val="00DB54F7"/>
    <w:rsid w:val="00E11B6A"/>
    <w:rsid w:val="00E267D5"/>
    <w:rsid w:val="00E66367"/>
    <w:rsid w:val="00E80698"/>
    <w:rsid w:val="00E82AF6"/>
    <w:rsid w:val="00E8541E"/>
    <w:rsid w:val="00E9643B"/>
    <w:rsid w:val="00EA0AC6"/>
    <w:rsid w:val="00ED0245"/>
    <w:rsid w:val="00ED4FAC"/>
    <w:rsid w:val="00EF5F15"/>
    <w:rsid w:val="00F07BEE"/>
    <w:rsid w:val="00F251F9"/>
    <w:rsid w:val="00F72474"/>
    <w:rsid w:val="00F9163F"/>
    <w:rsid w:val="00F92D0C"/>
    <w:rsid w:val="00FC2257"/>
    <w:rsid w:val="00FC447F"/>
    <w:rsid w:val="00FD1825"/>
    <w:rsid w:val="00FD43E7"/>
    <w:rsid w:val="00FD60D8"/>
    <w:rsid w:val="00FE233B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D61E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3">
    <w:name w:val="No Spacing"/>
    <w:uiPriority w:val="1"/>
    <w:qFormat/>
    <w:rsid w:val="00D61E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D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E21"/>
  </w:style>
  <w:style w:type="paragraph" w:styleId="a6">
    <w:name w:val="footer"/>
    <w:basedOn w:val="a"/>
    <w:link w:val="a7"/>
    <w:uiPriority w:val="99"/>
    <w:semiHidden/>
    <w:unhideWhenUsed/>
    <w:rsid w:val="00BD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E21"/>
  </w:style>
  <w:style w:type="table" w:styleId="a8">
    <w:name w:val="Table Grid"/>
    <w:basedOn w:val="a1"/>
    <w:uiPriority w:val="59"/>
    <w:rsid w:val="00BD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95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91090"/>
    <w:rPr>
      <w:color w:val="0000FF" w:themeColor="hyperlink"/>
      <w:u w:val="single"/>
    </w:rPr>
  </w:style>
  <w:style w:type="character" w:customStyle="1" w:styleId="FontStyle34">
    <w:name w:val="Font Style34"/>
    <w:basedOn w:val="a0"/>
    <w:rsid w:val="00B91090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4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6A4-8D3B-42E0-90E8-AAF6180A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23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63</cp:revision>
  <cp:lastPrinted>2018-12-28T11:47:00Z</cp:lastPrinted>
  <dcterms:created xsi:type="dcterms:W3CDTF">2018-02-14T10:48:00Z</dcterms:created>
  <dcterms:modified xsi:type="dcterms:W3CDTF">2018-12-28T12:08:00Z</dcterms:modified>
</cp:coreProperties>
</file>